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DFAAC" w14:textId="77777777" w:rsidR="00ED1616" w:rsidRPr="00B77914" w:rsidRDefault="00ED1616" w:rsidP="008738E2">
      <w:pPr>
        <w:spacing w:after="0" w:line="480" w:lineRule="auto"/>
        <w:rPr>
          <w:rFonts w:ascii="Times New Roman" w:eastAsia="Times New Roman" w:hAnsi="Times New Roman" w:cs="Times New Roman"/>
          <w:sz w:val="24"/>
          <w:szCs w:val="24"/>
          <w:lang w:val="en-US"/>
        </w:rPr>
      </w:pPr>
    </w:p>
    <w:p w14:paraId="5DDF4350" w14:textId="77777777" w:rsidR="009D267B" w:rsidRDefault="009D267B" w:rsidP="008738E2">
      <w:pPr>
        <w:spacing w:after="0" w:line="480" w:lineRule="auto"/>
        <w:jc w:val="center"/>
        <w:rPr>
          <w:rFonts w:ascii="Times New Roman" w:eastAsia="Times New Roman" w:hAnsi="Times New Roman" w:cs="Times New Roman"/>
          <w:sz w:val="24"/>
          <w:szCs w:val="24"/>
          <w:lang w:val="en-US"/>
        </w:rPr>
      </w:pPr>
    </w:p>
    <w:p w14:paraId="59262AC1" w14:textId="77777777" w:rsidR="009D267B" w:rsidRDefault="009D267B" w:rsidP="008738E2">
      <w:pPr>
        <w:spacing w:after="0" w:line="480" w:lineRule="auto"/>
        <w:jc w:val="center"/>
        <w:rPr>
          <w:rFonts w:ascii="Times New Roman" w:eastAsia="Times New Roman" w:hAnsi="Times New Roman" w:cs="Times New Roman"/>
          <w:sz w:val="24"/>
          <w:szCs w:val="24"/>
          <w:lang w:val="en-US"/>
        </w:rPr>
      </w:pPr>
    </w:p>
    <w:p w14:paraId="28430E06" w14:textId="77777777" w:rsidR="009D267B" w:rsidRDefault="009D267B" w:rsidP="008738E2">
      <w:pPr>
        <w:spacing w:after="0" w:line="480" w:lineRule="auto"/>
        <w:jc w:val="center"/>
        <w:rPr>
          <w:rFonts w:ascii="Times New Roman" w:eastAsia="Times New Roman" w:hAnsi="Times New Roman" w:cs="Times New Roman"/>
          <w:sz w:val="24"/>
          <w:szCs w:val="24"/>
          <w:lang w:val="en-US"/>
        </w:rPr>
      </w:pPr>
    </w:p>
    <w:p w14:paraId="7FF8D672" w14:textId="77777777" w:rsidR="00D8394A" w:rsidRDefault="00D8394A" w:rsidP="008738E2">
      <w:pPr>
        <w:spacing w:after="0" w:line="480" w:lineRule="auto"/>
        <w:jc w:val="center"/>
        <w:rPr>
          <w:rFonts w:ascii="Times New Roman" w:eastAsia="Times New Roman" w:hAnsi="Times New Roman" w:cs="Times New Roman"/>
          <w:sz w:val="24"/>
          <w:szCs w:val="24"/>
          <w:lang w:val="en-US"/>
        </w:rPr>
      </w:pPr>
    </w:p>
    <w:p w14:paraId="06A87099" w14:textId="77777777" w:rsidR="009D267B" w:rsidRDefault="009D267B" w:rsidP="00230A15">
      <w:pPr>
        <w:spacing w:after="0" w:line="480" w:lineRule="auto"/>
        <w:rPr>
          <w:rFonts w:ascii="Times New Roman" w:eastAsia="Times New Roman" w:hAnsi="Times New Roman" w:cs="Times New Roman"/>
          <w:sz w:val="24"/>
          <w:szCs w:val="24"/>
          <w:lang w:val="en-US"/>
        </w:rPr>
      </w:pPr>
      <w:bookmarkStart w:id="0" w:name="_GoBack"/>
      <w:bookmarkEnd w:id="0"/>
    </w:p>
    <w:p w14:paraId="3BDF04EA" w14:textId="74D70211" w:rsidR="00ED1616" w:rsidRPr="00B77914" w:rsidRDefault="00CD5C53" w:rsidP="008738E2">
      <w:pPr>
        <w:spacing w:after="0" w:line="480" w:lineRule="auto"/>
        <w:jc w:val="center"/>
        <w:rPr>
          <w:rFonts w:ascii="Times New Roman" w:eastAsia="Times New Roman" w:hAnsi="Times New Roman" w:cs="Times New Roman"/>
          <w:sz w:val="24"/>
          <w:szCs w:val="24"/>
          <w:lang w:val="en-US"/>
        </w:rPr>
      </w:pPr>
      <w:r w:rsidRPr="00B77914">
        <w:rPr>
          <w:rFonts w:ascii="Times New Roman" w:eastAsia="Times New Roman" w:hAnsi="Times New Roman" w:cs="Times New Roman"/>
          <w:sz w:val="24"/>
          <w:szCs w:val="24"/>
          <w:lang w:val="en-US"/>
        </w:rPr>
        <w:t>Juvenile Delinquency</w:t>
      </w:r>
    </w:p>
    <w:p w14:paraId="77774972" w14:textId="4387638B" w:rsidR="00286581" w:rsidRPr="00B77914" w:rsidRDefault="00CD5C53" w:rsidP="008738E2">
      <w:pPr>
        <w:spacing w:after="0" w:line="480" w:lineRule="auto"/>
        <w:jc w:val="center"/>
        <w:rPr>
          <w:rFonts w:ascii="Times New Roman" w:eastAsia="Times New Roman" w:hAnsi="Times New Roman" w:cs="Times New Roman"/>
          <w:sz w:val="24"/>
          <w:szCs w:val="24"/>
          <w:lang w:val="en-US"/>
        </w:rPr>
      </w:pPr>
      <w:r w:rsidRPr="00B77914">
        <w:rPr>
          <w:rFonts w:ascii="Times New Roman" w:eastAsia="Times New Roman" w:hAnsi="Times New Roman" w:cs="Times New Roman"/>
          <w:sz w:val="24"/>
          <w:szCs w:val="24"/>
          <w:lang w:val="en-US"/>
        </w:rPr>
        <w:t xml:space="preserve">Student’s Name </w:t>
      </w:r>
    </w:p>
    <w:p w14:paraId="3C02A7CF" w14:textId="1FE3BB54" w:rsidR="00286581" w:rsidRPr="00B77914" w:rsidRDefault="00CD5C53" w:rsidP="008738E2">
      <w:pPr>
        <w:spacing w:after="0" w:line="480" w:lineRule="auto"/>
        <w:jc w:val="center"/>
        <w:rPr>
          <w:rFonts w:ascii="Times New Roman" w:eastAsia="Times New Roman" w:hAnsi="Times New Roman" w:cs="Times New Roman"/>
          <w:sz w:val="24"/>
          <w:szCs w:val="24"/>
          <w:lang w:val="en-US"/>
        </w:rPr>
      </w:pPr>
      <w:r w:rsidRPr="00B77914">
        <w:rPr>
          <w:rFonts w:ascii="Times New Roman" w:eastAsia="Times New Roman" w:hAnsi="Times New Roman" w:cs="Times New Roman"/>
          <w:sz w:val="24"/>
          <w:szCs w:val="24"/>
          <w:lang w:val="en-US"/>
        </w:rPr>
        <w:t>Instructor’s Name</w:t>
      </w:r>
    </w:p>
    <w:p w14:paraId="7E9637CA" w14:textId="62AA5D0C" w:rsidR="00286581" w:rsidRPr="00B77914" w:rsidRDefault="00CD5C53" w:rsidP="008738E2">
      <w:pPr>
        <w:spacing w:after="0" w:line="480" w:lineRule="auto"/>
        <w:jc w:val="center"/>
        <w:rPr>
          <w:rFonts w:ascii="Times New Roman" w:eastAsia="Times New Roman" w:hAnsi="Times New Roman" w:cs="Times New Roman"/>
          <w:sz w:val="24"/>
          <w:szCs w:val="24"/>
          <w:lang w:val="en-US"/>
        </w:rPr>
      </w:pPr>
      <w:r w:rsidRPr="00B77914">
        <w:rPr>
          <w:rFonts w:ascii="Times New Roman" w:eastAsia="Times New Roman" w:hAnsi="Times New Roman" w:cs="Times New Roman"/>
          <w:sz w:val="24"/>
          <w:szCs w:val="24"/>
          <w:lang w:val="en-US"/>
        </w:rPr>
        <w:t>Date</w:t>
      </w:r>
    </w:p>
    <w:p w14:paraId="3CC07724" w14:textId="77777777" w:rsidR="00286581" w:rsidRPr="00B77914" w:rsidRDefault="00286581" w:rsidP="008738E2">
      <w:pPr>
        <w:spacing w:after="0" w:line="480" w:lineRule="auto"/>
        <w:jc w:val="center"/>
        <w:rPr>
          <w:rFonts w:ascii="Times New Roman" w:eastAsia="Times New Roman" w:hAnsi="Times New Roman" w:cs="Times New Roman"/>
          <w:sz w:val="24"/>
          <w:szCs w:val="24"/>
          <w:lang w:val="en-US"/>
        </w:rPr>
      </w:pPr>
    </w:p>
    <w:p w14:paraId="3B6287E3" w14:textId="77777777" w:rsidR="00ED1616" w:rsidRPr="00B77914" w:rsidRDefault="00ED1616" w:rsidP="008738E2">
      <w:pPr>
        <w:spacing w:after="0" w:line="480" w:lineRule="auto"/>
        <w:rPr>
          <w:rFonts w:ascii="Times New Roman" w:eastAsia="Times New Roman" w:hAnsi="Times New Roman" w:cs="Times New Roman"/>
          <w:sz w:val="24"/>
          <w:szCs w:val="24"/>
          <w:lang w:val="en-US"/>
        </w:rPr>
      </w:pPr>
    </w:p>
    <w:p w14:paraId="03E9CBBE" w14:textId="77777777" w:rsidR="00ED1616" w:rsidRPr="00B77914" w:rsidRDefault="00ED1616" w:rsidP="008738E2">
      <w:pPr>
        <w:spacing w:after="0" w:line="480" w:lineRule="auto"/>
        <w:rPr>
          <w:rFonts w:ascii="Times New Roman" w:eastAsia="Times New Roman" w:hAnsi="Times New Roman" w:cs="Times New Roman"/>
          <w:sz w:val="24"/>
          <w:szCs w:val="24"/>
          <w:lang w:val="en-US"/>
        </w:rPr>
      </w:pPr>
    </w:p>
    <w:p w14:paraId="3526C08A" w14:textId="77777777" w:rsidR="00ED1616" w:rsidRPr="00B77914" w:rsidRDefault="00ED1616" w:rsidP="008738E2">
      <w:pPr>
        <w:spacing w:after="0" w:line="480" w:lineRule="auto"/>
        <w:rPr>
          <w:rFonts w:ascii="Times New Roman" w:eastAsia="Times New Roman" w:hAnsi="Times New Roman" w:cs="Times New Roman"/>
          <w:sz w:val="24"/>
          <w:szCs w:val="24"/>
          <w:lang w:val="en-US"/>
        </w:rPr>
      </w:pPr>
    </w:p>
    <w:p w14:paraId="55E27EC6" w14:textId="77777777" w:rsidR="00ED1616" w:rsidRPr="00B77914" w:rsidRDefault="00ED1616" w:rsidP="008738E2">
      <w:pPr>
        <w:spacing w:after="0" w:line="480" w:lineRule="auto"/>
        <w:rPr>
          <w:rFonts w:ascii="Times New Roman" w:eastAsia="Times New Roman" w:hAnsi="Times New Roman" w:cs="Times New Roman"/>
          <w:sz w:val="24"/>
          <w:szCs w:val="24"/>
          <w:lang w:val="en-US"/>
        </w:rPr>
      </w:pPr>
    </w:p>
    <w:p w14:paraId="54215A80" w14:textId="77777777" w:rsidR="009D267B" w:rsidRDefault="00CD5C53" w:rsidP="008738E2">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60FF1CD1" w14:textId="24D9D732" w:rsidR="00ED1616" w:rsidRPr="00B77914" w:rsidRDefault="00CD5C53" w:rsidP="008738E2">
      <w:pPr>
        <w:spacing w:after="0" w:line="480" w:lineRule="auto"/>
        <w:jc w:val="center"/>
        <w:rPr>
          <w:rFonts w:ascii="Times New Roman" w:eastAsia="Times New Roman" w:hAnsi="Times New Roman" w:cs="Times New Roman"/>
          <w:sz w:val="24"/>
          <w:szCs w:val="24"/>
          <w:lang w:val="en-US"/>
        </w:rPr>
      </w:pPr>
      <w:r w:rsidRPr="00B77914">
        <w:rPr>
          <w:rFonts w:ascii="Times New Roman" w:eastAsia="Times New Roman" w:hAnsi="Times New Roman" w:cs="Times New Roman"/>
          <w:sz w:val="24"/>
          <w:szCs w:val="24"/>
          <w:lang w:val="en-US"/>
        </w:rPr>
        <w:lastRenderedPageBreak/>
        <w:t>Juvenile Delinquency</w:t>
      </w:r>
    </w:p>
    <w:p w14:paraId="0CCD536A" w14:textId="46157FDA" w:rsidR="009D267B" w:rsidRPr="00B77914" w:rsidRDefault="00CD5C53" w:rsidP="008738E2">
      <w:pPr>
        <w:spacing w:after="0" w:line="480" w:lineRule="auto"/>
        <w:ind w:firstLine="720"/>
        <w:rPr>
          <w:rFonts w:ascii="Times New Roman" w:eastAsia="Times New Roman" w:hAnsi="Times New Roman" w:cs="Times New Roman"/>
          <w:sz w:val="24"/>
          <w:szCs w:val="24"/>
          <w:lang w:val="en-US"/>
        </w:rPr>
      </w:pPr>
      <w:r w:rsidRPr="00B77914">
        <w:rPr>
          <w:rFonts w:ascii="Times New Roman" w:eastAsia="Times New Roman" w:hAnsi="Times New Roman" w:cs="Times New Roman"/>
          <w:sz w:val="24"/>
          <w:szCs w:val="24"/>
          <w:lang w:val="en-US"/>
        </w:rPr>
        <w:t>Juvenile delinquency refers to criminal behavior, conducted by a juvenile. In respect to the country of origin, a juvenile attains the age of majority somewhere between the ages of 15- 18. However, sometimes the age is lowered for murder and other capital offenses. Delinquency suggests conduct does not abide by the moral or the legal measures of society. Juvenile delinquency usually refers to acts committed by children, but if practiced by an adult they would be regarded as a criminal act. It is therefore differentiated from a status felony. So, when kids become afoul of the law, it is termed as a delinquent act. Such acts do not qualify to be called crimes since they would be for adults. For juvenile delinquents’ face adjudication but not a trial as for the case of adult’s individuals. After adjudication, the delinquents receive disposition and then they are sentenced. This paper presents exuberant great academic rich journals, articles, and books that highlight crucial information about juvenile delinquency.</w:t>
      </w:r>
    </w:p>
    <w:p w14:paraId="395D3044" w14:textId="1E99C954" w:rsidR="008C1824" w:rsidRPr="009D267B" w:rsidRDefault="00CD5C53" w:rsidP="008738E2">
      <w:pPr>
        <w:spacing w:after="0" w:line="480" w:lineRule="auto"/>
        <w:rPr>
          <w:rFonts w:ascii="Times New Roman" w:eastAsia="Times New Roman" w:hAnsi="Times New Roman" w:cs="Times New Roman"/>
          <w:b/>
          <w:sz w:val="24"/>
          <w:szCs w:val="24"/>
          <w:lang w:val="en-US"/>
        </w:rPr>
      </w:pPr>
      <w:r w:rsidRPr="009D267B">
        <w:rPr>
          <w:rFonts w:ascii="Times New Roman" w:eastAsia="Times New Roman" w:hAnsi="Times New Roman" w:cs="Times New Roman"/>
          <w:b/>
          <w:sz w:val="24"/>
          <w:szCs w:val="24"/>
          <w:lang w:val="en-US"/>
        </w:rPr>
        <w:t xml:space="preserve">Sander, J. B., Patall, E. A., Amoscato, L. A., Fisher, A. L., &amp; Funk, C. (2012). A meta-analysis of the effect of juvenile delinquency interventions on academic outcomes. </w:t>
      </w:r>
      <w:r w:rsidRPr="009D267B">
        <w:rPr>
          <w:rFonts w:ascii="Times New Roman" w:eastAsia="Times New Roman" w:hAnsi="Times New Roman" w:cs="Times New Roman"/>
          <w:b/>
          <w:i/>
          <w:iCs/>
          <w:sz w:val="24"/>
          <w:szCs w:val="24"/>
          <w:lang w:val="en-US"/>
        </w:rPr>
        <w:t>Children and Youth Services Review</w:t>
      </w:r>
      <w:r w:rsidRPr="009D267B">
        <w:rPr>
          <w:rFonts w:ascii="Times New Roman" w:eastAsia="Times New Roman" w:hAnsi="Times New Roman" w:cs="Times New Roman"/>
          <w:b/>
          <w:sz w:val="24"/>
          <w:szCs w:val="24"/>
          <w:lang w:val="en-US"/>
        </w:rPr>
        <w:t xml:space="preserve">, </w:t>
      </w:r>
      <w:r w:rsidRPr="009D267B">
        <w:rPr>
          <w:rFonts w:ascii="Times New Roman" w:eastAsia="Times New Roman" w:hAnsi="Times New Roman" w:cs="Times New Roman"/>
          <w:b/>
          <w:i/>
          <w:iCs/>
          <w:sz w:val="24"/>
          <w:szCs w:val="24"/>
          <w:lang w:val="en-US"/>
        </w:rPr>
        <w:t>34</w:t>
      </w:r>
      <w:r w:rsidRPr="009D267B">
        <w:rPr>
          <w:rFonts w:ascii="Times New Roman" w:eastAsia="Times New Roman" w:hAnsi="Times New Roman" w:cs="Times New Roman"/>
          <w:b/>
          <w:sz w:val="24"/>
          <w:szCs w:val="24"/>
          <w:lang w:val="en-US"/>
        </w:rPr>
        <w:t>(9), 1695-1708.</w:t>
      </w:r>
    </w:p>
    <w:p w14:paraId="7879953A" w14:textId="4021A911" w:rsidR="00756F09" w:rsidRPr="00B77914" w:rsidRDefault="00CD5C53" w:rsidP="008738E2">
      <w:pPr>
        <w:spacing w:line="480" w:lineRule="auto"/>
        <w:ind w:firstLine="720"/>
        <w:rPr>
          <w:rFonts w:ascii="Times New Roman" w:eastAsia="Times New Roman" w:hAnsi="Times New Roman" w:cs="Times New Roman"/>
          <w:sz w:val="24"/>
          <w:szCs w:val="24"/>
          <w:lang w:val="en-US"/>
        </w:rPr>
      </w:pPr>
      <w:r w:rsidRPr="00B77914">
        <w:rPr>
          <w:rFonts w:ascii="Times New Roman" w:eastAsia="Times New Roman" w:hAnsi="Times New Roman" w:cs="Times New Roman"/>
          <w:sz w:val="24"/>
          <w:szCs w:val="24"/>
          <w:lang w:val="en-US"/>
        </w:rPr>
        <w:t xml:space="preserve">This journal highlights the </w:t>
      </w:r>
      <w:r w:rsidR="006D49C9">
        <w:rPr>
          <w:rFonts w:ascii="Times New Roman" w:eastAsia="Times New Roman" w:hAnsi="Times New Roman" w:cs="Times New Roman"/>
          <w:sz w:val="24"/>
          <w:szCs w:val="24"/>
          <w:lang w:val="en-US"/>
        </w:rPr>
        <w:t>idea</w:t>
      </w:r>
      <w:r w:rsidR="00783445">
        <w:rPr>
          <w:rFonts w:ascii="Times New Roman" w:eastAsia="Times New Roman" w:hAnsi="Times New Roman" w:cs="Times New Roman"/>
          <w:sz w:val="24"/>
          <w:szCs w:val="24"/>
          <w:lang w:val="en-US"/>
        </w:rPr>
        <w:t xml:space="preserve"> entailing </w:t>
      </w:r>
      <w:r w:rsidRPr="00B77914">
        <w:rPr>
          <w:rFonts w:ascii="Times New Roman" w:eastAsia="Times New Roman" w:hAnsi="Times New Roman" w:cs="Times New Roman"/>
          <w:sz w:val="24"/>
          <w:szCs w:val="24"/>
          <w:lang w:val="en-US"/>
        </w:rPr>
        <w:t>school to</w:t>
      </w:r>
      <w:r w:rsidR="00DF5E6D">
        <w:rPr>
          <w:rFonts w:ascii="Times New Roman" w:eastAsia="Times New Roman" w:hAnsi="Times New Roman" w:cs="Times New Roman"/>
          <w:sz w:val="24"/>
          <w:szCs w:val="24"/>
          <w:lang w:val="en-US"/>
        </w:rPr>
        <w:t xml:space="preserve"> prison pipeline. Sander et al.</w:t>
      </w:r>
      <w:r w:rsidRPr="00B77914">
        <w:rPr>
          <w:rFonts w:ascii="Times New Roman" w:eastAsia="Times New Roman" w:hAnsi="Times New Roman" w:cs="Times New Roman"/>
          <w:sz w:val="24"/>
          <w:szCs w:val="24"/>
          <w:lang w:val="en-US"/>
        </w:rPr>
        <w:t xml:space="preserve"> </w:t>
      </w:r>
      <w:r w:rsidR="00DF5E6D">
        <w:rPr>
          <w:rFonts w:ascii="Times New Roman" w:eastAsia="Times New Roman" w:hAnsi="Times New Roman" w:cs="Times New Roman"/>
          <w:sz w:val="24"/>
          <w:szCs w:val="24"/>
          <w:lang w:val="en-US"/>
        </w:rPr>
        <w:t>(</w:t>
      </w:r>
      <w:r w:rsidRPr="00B77914">
        <w:rPr>
          <w:rFonts w:ascii="Times New Roman" w:eastAsia="Times New Roman" w:hAnsi="Times New Roman" w:cs="Times New Roman"/>
          <w:sz w:val="24"/>
          <w:szCs w:val="24"/>
          <w:lang w:val="en-US"/>
        </w:rPr>
        <w:t>2012</w:t>
      </w:r>
      <w:r w:rsidR="00DF5E6D">
        <w:rPr>
          <w:rFonts w:ascii="Times New Roman" w:eastAsia="Times New Roman" w:hAnsi="Times New Roman" w:cs="Times New Roman"/>
          <w:sz w:val="24"/>
          <w:szCs w:val="24"/>
          <w:lang w:val="en-US"/>
        </w:rPr>
        <w:t>)</w:t>
      </w:r>
      <w:r w:rsidRPr="00B77914">
        <w:rPr>
          <w:rFonts w:ascii="Times New Roman" w:eastAsia="Times New Roman" w:hAnsi="Times New Roman" w:cs="Times New Roman"/>
          <w:sz w:val="24"/>
          <w:szCs w:val="24"/>
          <w:lang w:val="en-US"/>
        </w:rPr>
        <w:t xml:space="preserve"> accept that this issue is raised more concerns to juvenile delinquency and schooling activities </w:t>
      </w:r>
      <w:r w:rsidR="009D267B">
        <w:rPr>
          <w:rFonts w:ascii="Times New Roman" w:eastAsia="Times New Roman" w:hAnsi="Times New Roman" w:cs="Times New Roman"/>
          <w:sz w:val="24"/>
          <w:szCs w:val="24"/>
          <w:lang w:val="en-US"/>
        </w:rPr>
        <w:t>among the youths. According to Sander et al. (</w:t>
      </w:r>
      <w:r w:rsidRPr="00B77914">
        <w:rPr>
          <w:rFonts w:ascii="Times New Roman" w:eastAsia="Times New Roman" w:hAnsi="Times New Roman" w:cs="Times New Roman"/>
          <w:sz w:val="24"/>
          <w:szCs w:val="24"/>
          <w:lang w:val="en-US"/>
        </w:rPr>
        <w:t>2012), schooling to prison pipeline is a phrase that refers to a situation where students drop out of school to serious participation in crime and delinquency. This costs society a</w:t>
      </w:r>
      <w:r w:rsidR="009D267B">
        <w:rPr>
          <w:rFonts w:ascii="Times New Roman" w:eastAsia="Times New Roman" w:hAnsi="Times New Roman" w:cs="Times New Roman"/>
          <w:sz w:val="24"/>
          <w:szCs w:val="24"/>
          <w:lang w:val="en-US"/>
        </w:rPr>
        <w:t xml:space="preserve"> lot of concern and resources. From</w:t>
      </w:r>
      <w:r w:rsidRPr="00B77914">
        <w:rPr>
          <w:rFonts w:ascii="Times New Roman" w:eastAsia="Times New Roman" w:hAnsi="Times New Roman" w:cs="Times New Roman"/>
          <w:sz w:val="24"/>
          <w:szCs w:val="24"/>
          <w:lang w:val="en-US"/>
        </w:rPr>
        <w:t xml:space="preserve"> the statistics presented from the Office of Juvenile Justice and Delinquency Prevention (OJJDP), close to 2 million children are apprehended yearly, and most of the arrests are </w:t>
      </w:r>
      <w:r w:rsidR="009D267B">
        <w:rPr>
          <w:rFonts w:ascii="Times New Roman" w:eastAsia="Times New Roman" w:hAnsi="Times New Roman" w:cs="Times New Roman"/>
          <w:sz w:val="24"/>
          <w:szCs w:val="24"/>
          <w:lang w:val="en-US"/>
        </w:rPr>
        <w:t xml:space="preserve">related to acts of delinquency </w:t>
      </w:r>
      <w:r w:rsidRPr="00B77914">
        <w:rPr>
          <w:rFonts w:ascii="Times New Roman" w:eastAsia="Times New Roman" w:hAnsi="Times New Roman" w:cs="Times New Roman"/>
          <w:sz w:val="24"/>
          <w:szCs w:val="24"/>
          <w:lang w:val="en-US"/>
        </w:rPr>
        <w:t>(Sander et al., 2012).</w:t>
      </w:r>
    </w:p>
    <w:p w14:paraId="00C5A425" w14:textId="0BCC682B" w:rsidR="008C1824" w:rsidRPr="009D267B" w:rsidRDefault="00CD5C53" w:rsidP="008738E2">
      <w:pPr>
        <w:spacing w:after="0" w:line="480" w:lineRule="auto"/>
        <w:rPr>
          <w:rFonts w:ascii="Times New Roman" w:eastAsia="Times New Roman" w:hAnsi="Times New Roman" w:cs="Times New Roman"/>
          <w:b/>
          <w:sz w:val="24"/>
          <w:szCs w:val="24"/>
          <w:lang w:val="en-US"/>
        </w:rPr>
      </w:pPr>
      <w:r w:rsidRPr="009D267B">
        <w:rPr>
          <w:rFonts w:ascii="Times New Roman" w:eastAsia="Times New Roman" w:hAnsi="Times New Roman" w:cs="Times New Roman"/>
          <w:b/>
          <w:sz w:val="24"/>
          <w:szCs w:val="24"/>
          <w:lang w:val="en-US"/>
        </w:rPr>
        <w:lastRenderedPageBreak/>
        <w:t xml:space="preserve">Petrosino, A., Turpin‐Petrosino, C., Hollis‐Peel, M. E., &amp; Lavenberg, J. G. (2013). 'Scared Straight'and other juvenile awareness programs for preventing juvenile delinquency. </w:t>
      </w:r>
      <w:r w:rsidRPr="009D267B">
        <w:rPr>
          <w:rFonts w:ascii="Times New Roman" w:eastAsia="Times New Roman" w:hAnsi="Times New Roman" w:cs="Times New Roman"/>
          <w:b/>
          <w:i/>
          <w:iCs/>
          <w:sz w:val="24"/>
          <w:szCs w:val="24"/>
          <w:lang w:val="en-US"/>
        </w:rPr>
        <w:t>Cochrane database of systematic reviews</w:t>
      </w:r>
      <w:r w:rsidR="009D267B">
        <w:rPr>
          <w:rFonts w:ascii="Times New Roman" w:eastAsia="Times New Roman" w:hAnsi="Times New Roman" w:cs="Times New Roman"/>
          <w:b/>
          <w:sz w:val="24"/>
          <w:szCs w:val="24"/>
          <w:lang w:val="en-US"/>
        </w:rPr>
        <w:t>, (4).</w:t>
      </w:r>
    </w:p>
    <w:p w14:paraId="6E263D83" w14:textId="0C5BAF76" w:rsidR="00774138" w:rsidRPr="009D267B" w:rsidRDefault="00736506" w:rsidP="008738E2">
      <w:pPr>
        <w:spacing w:after="0"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Petrosino et al. (2013) posit</w:t>
      </w:r>
      <w:r w:rsidR="00CD5C53">
        <w:rPr>
          <w:rFonts w:ascii="Times New Roman" w:eastAsia="Times New Roman" w:hAnsi="Times New Roman" w:cs="Times New Roman"/>
          <w:sz w:val="24"/>
          <w:szCs w:val="24"/>
          <w:lang w:val="en-US"/>
        </w:rPr>
        <w:t xml:space="preserve"> that </w:t>
      </w:r>
      <w:r w:rsidR="00286581" w:rsidRPr="00B77914">
        <w:rPr>
          <w:rFonts w:ascii="Times New Roman" w:eastAsia="Times New Roman" w:hAnsi="Times New Roman" w:cs="Times New Roman"/>
          <w:sz w:val="24"/>
          <w:szCs w:val="24"/>
          <w:lang w:val="en-US"/>
        </w:rPr>
        <w:t>Cochrane database of system reviews provides a vivid examination of the topic of juvenile delinquency. The authors begin by defining juvenile delinquency which is also referred to as juvenile offending or youth</w:t>
      </w:r>
      <w:r w:rsidR="0035008C">
        <w:rPr>
          <w:rFonts w:ascii="Times New Roman" w:eastAsia="Times New Roman" w:hAnsi="Times New Roman" w:cs="Times New Roman"/>
          <w:sz w:val="24"/>
          <w:szCs w:val="24"/>
          <w:lang w:val="en-US"/>
        </w:rPr>
        <w:t xml:space="preserve"> offense</w:t>
      </w:r>
      <w:r w:rsidR="00286581" w:rsidRPr="00B77914">
        <w:rPr>
          <w:rFonts w:ascii="Times New Roman" w:eastAsia="Times New Roman" w:hAnsi="Times New Roman" w:cs="Times New Roman"/>
          <w:sz w:val="24"/>
          <w:szCs w:val="24"/>
          <w:lang w:val="en-US"/>
        </w:rPr>
        <w:t xml:space="preserve">, as the illegal trait performed by an individual before </w:t>
      </w:r>
      <w:r w:rsidR="0035008C">
        <w:rPr>
          <w:rFonts w:ascii="Times New Roman" w:eastAsia="Times New Roman" w:hAnsi="Times New Roman" w:cs="Times New Roman"/>
          <w:sz w:val="24"/>
          <w:szCs w:val="24"/>
          <w:lang w:val="en-US"/>
        </w:rPr>
        <w:t>attaining the age of 18 years</w:t>
      </w:r>
      <w:r w:rsidR="00286581" w:rsidRPr="00B77914">
        <w:rPr>
          <w:rFonts w:ascii="Times New Roman" w:eastAsia="Times New Roman" w:hAnsi="Times New Roman" w:cs="Times New Roman"/>
          <w:sz w:val="24"/>
          <w:szCs w:val="24"/>
          <w:lang w:val="en-US"/>
        </w:rPr>
        <w:t xml:space="preserve">. The authors go on to demonstrate the effects of </w:t>
      </w:r>
      <w:r w:rsidR="0035008C">
        <w:rPr>
          <w:rFonts w:ascii="Times New Roman" w:eastAsia="Times New Roman" w:hAnsi="Times New Roman" w:cs="Times New Roman"/>
          <w:sz w:val="24"/>
          <w:szCs w:val="24"/>
          <w:lang w:val="en-US"/>
        </w:rPr>
        <w:t>kids’ offense</w:t>
      </w:r>
      <w:r w:rsidR="00286581" w:rsidRPr="00B77914">
        <w:rPr>
          <w:rFonts w:ascii="Times New Roman" w:eastAsia="Times New Roman" w:hAnsi="Times New Roman" w:cs="Times New Roman"/>
          <w:sz w:val="24"/>
          <w:szCs w:val="24"/>
          <w:lang w:val="en-US"/>
        </w:rPr>
        <w:t xml:space="preserve"> crime as a risk factor that triggers for later indulgent of the person with the criminal justice system when in maturity. The authors allude how juvenile deli</w:t>
      </w:r>
      <w:r w:rsidR="00CD5C53">
        <w:rPr>
          <w:rFonts w:ascii="Times New Roman" w:eastAsia="Times New Roman" w:hAnsi="Times New Roman" w:cs="Times New Roman"/>
          <w:sz w:val="24"/>
          <w:szCs w:val="24"/>
          <w:lang w:val="en-US"/>
        </w:rPr>
        <w:t xml:space="preserve">nquency is a national concern: </w:t>
      </w:r>
      <w:r w:rsidR="00286581" w:rsidRPr="00B77914">
        <w:rPr>
          <w:rFonts w:ascii="Times New Roman" w:eastAsia="Times New Roman" w:hAnsi="Times New Roman" w:cs="Times New Roman"/>
          <w:sz w:val="24"/>
          <w:szCs w:val="24"/>
          <w:lang w:val="en-US"/>
        </w:rPr>
        <w:t>due to this fact, the states everywhere are searching for effective approaches to tame juvenile delinquency</w:t>
      </w:r>
      <w:r w:rsidR="00CD5C53">
        <w:rPr>
          <w:rFonts w:ascii="Times New Roman" w:eastAsia="Times New Roman" w:hAnsi="Times New Roman" w:cs="Times New Roman"/>
          <w:sz w:val="24"/>
          <w:szCs w:val="24"/>
          <w:lang w:val="en-US"/>
        </w:rPr>
        <w:t xml:space="preserve"> (Petrosino et al., 2013). T</w:t>
      </w:r>
      <w:r w:rsidR="00286581" w:rsidRPr="00B77914">
        <w:rPr>
          <w:rFonts w:ascii="Times New Roman" w:eastAsia="Times New Roman" w:hAnsi="Times New Roman" w:cs="Times New Roman"/>
          <w:sz w:val="24"/>
          <w:szCs w:val="24"/>
          <w:lang w:val="en-US"/>
        </w:rPr>
        <w:t>he authors further highlight the programs such as the scared straight that are used in various dimensions to provid</w:t>
      </w:r>
      <w:r w:rsidR="0035008C">
        <w:rPr>
          <w:rFonts w:ascii="Times New Roman" w:eastAsia="Times New Roman" w:hAnsi="Times New Roman" w:cs="Times New Roman"/>
          <w:sz w:val="24"/>
          <w:szCs w:val="24"/>
          <w:lang w:val="en-US"/>
        </w:rPr>
        <w:t>e reduced</w:t>
      </w:r>
      <w:r w:rsidR="00286581" w:rsidRPr="00B77914">
        <w:rPr>
          <w:rFonts w:ascii="Times New Roman" w:eastAsia="Times New Roman" w:hAnsi="Times New Roman" w:cs="Times New Roman"/>
          <w:sz w:val="24"/>
          <w:szCs w:val="24"/>
          <w:lang w:val="en-US"/>
        </w:rPr>
        <w:t xml:space="preserve"> cost and </w:t>
      </w:r>
      <w:r w:rsidR="0035008C">
        <w:rPr>
          <w:rFonts w:ascii="Times New Roman" w:eastAsia="Times New Roman" w:hAnsi="Times New Roman" w:cs="Times New Roman"/>
          <w:sz w:val="24"/>
          <w:szCs w:val="24"/>
          <w:lang w:val="en-US"/>
        </w:rPr>
        <w:t xml:space="preserve">quick </w:t>
      </w:r>
      <w:r w:rsidR="00286581" w:rsidRPr="00B77914">
        <w:rPr>
          <w:rFonts w:ascii="Times New Roman" w:eastAsia="Times New Roman" w:hAnsi="Times New Roman" w:cs="Times New Roman"/>
          <w:sz w:val="24"/>
          <w:szCs w:val="24"/>
          <w:lang w:val="en-US"/>
        </w:rPr>
        <w:t xml:space="preserve">to implement approach to </w:t>
      </w:r>
      <w:r w:rsidR="0035008C">
        <w:rPr>
          <w:rFonts w:ascii="Times New Roman" w:eastAsia="Times New Roman" w:hAnsi="Times New Roman" w:cs="Times New Roman"/>
          <w:sz w:val="24"/>
          <w:szCs w:val="24"/>
          <w:lang w:val="en-US"/>
        </w:rPr>
        <w:t>avoid increase in</w:t>
      </w:r>
      <w:r w:rsidR="00CD5C53">
        <w:rPr>
          <w:rFonts w:ascii="Times New Roman" w:eastAsia="Times New Roman" w:hAnsi="Times New Roman" w:cs="Times New Roman"/>
          <w:sz w:val="24"/>
          <w:szCs w:val="24"/>
          <w:lang w:val="en-US"/>
        </w:rPr>
        <w:t xml:space="preserve"> juvenile delinquency. T</w:t>
      </w:r>
      <w:r w:rsidR="00286581" w:rsidRPr="00B77914">
        <w:rPr>
          <w:rFonts w:ascii="Times New Roman" w:eastAsia="Times New Roman" w:hAnsi="Times New Roman" w:cs="Times New Roman"/>
          <w:sz w:val="24"/>
          <w:szCs w:val="24"/>
          <w:lang w:val="en-US"/>
        </w:rPr>
        <w:t xml:space="preserve">he primary objective of programs like Scared Straight is to schedule for visits to penitentiary facilities by children who are </w:t>
      </w:r>
      <w:r w:rsidR="00CD5C53">
        <w:rPr>
          <w:rFonts w:ascii="Times New Roman" w:eastAsia="Times New Roman" w:hAnsi="Times New Roman" w:cs="Times New Roman"/>
          <w:sz w:val="24"/>
          <w:szCs w:val="24"/>
          <w:lang w:val="en-US"/>
        </w:rPr>
        <w:t>at risk of becoming delinquents (Petrosino et al., 2013</w:t>
      </w:r>
      <w:r w:rsidR="00286581" w:rsidRPr="00B77914">
        <w:rPr>
          <w:rFonts w:ascii="Times New Roman" w:eastAsia="Times New Roman" w:hAnsi="Times New Roman" w:cs="Times New Roman"/>
          <w:sz w:val="24"/>
          <w:szCs w:val="24"/>
          <w:lang w:val="en-US"/>
        </w:rPr>
        <w:t>)</w:t>
      </w:r>
      <w:r w:rsidR="00CD5C53">
        <w:rPr>
          <w:rFonts w:ascii="Times New Roman" w:eastAsia="Times New Roman" w:hAnsi="Times New Roman" w:cs="Times New Roman"/>
          <w:sz w:val="24"/>
          <w:szCs w:val="24"/>
          <w:lang w:val="en-US"/>
        </w:rPr>
        <w:t>.</w:t>
      </w:r>
    </w:p>
    <w:p w14:paraId="5C8E3CA5" w14:textId="4A56D6C0" w:rsidR="004908A4" w:rsidRPr="009D267B" w:rsidRDefault="00CD5C53" w:rsidP="008738E2">
      <w:pPr>
        <w:spacing w:after="0" w:line="480" w:lineRule="auto"/>
        <w:rPr>
          <w:rFonts w:ascii="Times New Roman" w:eastAsia="Times New Roman" w:hAnsi="Times New Roman" w:cs="Times New Roman"/>
          <w:b/>
          <w:sz w:val="24"/>
          <w:szCs w:val="24"/>
          <w:lang w:val="en-US"/>
        </w:rPr>
      </w:pPr>
      <w:r w:rsidRPr="009D267B">
        <w:rPr>
          <w:rFonts w:ascii="Times New Roman" w:eastAsia="Times New Roman" w:hAnsi="Times New Roman" w:cs="Times New Roman"/>
          <w:b/>
          <w:sz w:val="24"/>
          <w:szCs w:val="24"/>
          <w:lang w:val="en-US"/>
        </w:rPr>
        <w:t xml:space="preserve">Ryan, J. P., Williams, A. B., &amp; Courtney, M. E. (2013). Adolescent neglect, juvenile delinquency and the risk of recidivism. </w:t>
      </w:r>
      <w:r w:rsidRPr="009D267B">
        <w:rPr>
          <w:rFonts w:ascii="Times New Roman" w:eastAsia="Times New Roman" w:hAnsi="Times New Roman" w:cs="Times New Roman"/>
          <w:b/>
          <w:i/>
          <w:iCs/>
          <w:sz w:val="24"/>
          <w:szCs w:val="24"/>
          <w:lang w:val="en-US"/>
        </w:rPr>
        <w:t>Journal of youth and adolescence</w:t>
      </w:r>
      <w:r w:rsidRPr="009D267B">
        <w:rPr>
          <w:rFonts w:ascii="Times New Roman" w:eastAsia="Times New Roman" w:hAnsi="Times New Roman" w:cs="Times New Roman"/>
          <w:b/>
          <w:sz w:val="24"/>
          <w:szCs w:val="24"/>
          <w:lang w:val="en-US"/>
        </w:rPr>
        <w:t xml:space="preserve">, </w:t>
      </w:r>
      <w:r w:rsidRPr="009D267B">
        <w:rPr>
          <w:rFonts w:ascii="Times New Roman" w:eastAsia="Times New Roman" w:hAnsi="Times New Roman" w:cs="Times New Roman"/>
          <w:b/>
          <w:i/>
          <w:iCs/>
          <w:sz w:val="24"/>
          <w:szCs w:val="24"/>
          <w:lang w:val="en-US"/>
        </w:rPr>
        <w:t>42</w:t>
      </w:r>
      <w:r w:rsidRPr="009D267B">
        <w:rPr>
          <w:rFonts w:ascii="Times New Roman" w:eastAsia="Times New Roman" w:hAnsi="Times New Roman" w:cs="Times New Roman"/>
          <w:b/>
          <w:sz w:val="24"/>
          <w:szCs w:val="24"/>
          <w:lang w:val="en-US"/>
        </w:rPr>
        <w:t>(3), 454-465.</w:t>
      </w:r>
    </w:p>
    <w:p w14:paraId="23F8659C" w14:textId="665FB835" w:rsidR="00286581" w:rsidRPr="00B77914" w:rsidRDefault="00736506" w:rsidP="008738E2">
      <w:pPr>
        <w:spacing w:after="0"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Ryan et al.</w:t>
      </w:r>
      <w:r w:rsidR="00CD5C53" w:rsidRPr="00B77914">
        <w:rPr>
          <w:rFonts w:ascii="Times New Roman" w:eastAsia="Times New Roman" w:hAnsi="Times New Roman" w:cs="Times New Roman"/>
          <w:sz w:val="24"/>
          <w:szCs w:val="24"/>
          <w:lang w:val="en-US"/>
        </w:rPr>
        <w:t xml:space="preserve"> (2013) in their empirical research argue that juvenile delinquency and more so repeat juvenile offending is an adverse public health issue. The authors contend that in 2009 only, the law enforcement agencies in the US apprehended about 1.9 million in</w:t>
      </w:r>
      <w:r w:rsidR="009D267B">
        <w:rPr>
          <w:rFonts w:ascii="Times New Roman" w:eastAsia="Times New Roman" w:hAnsi="Times New Roman" w:cs="Times New Roman"/>
          <w:sz w:val="24"/>
          <w:szCs w:val="24"/>
          <w:lang w:val="en-US"/>
        </w:rPr>
        <w:t>dividuals below the age of 18. W</w:t>
      </w:r>
      <w:r w:rsidR="00CD5C53" w:rsidRPr="00B77914">
        <w:rPr>
          <w:rFonts w:ascii="Times New Roman" w:eastAsia="Times New Roman" w:hAnsi="Times New Roman" w:cs="Times New Roman"/>
          <w:sz w:val="24"/>
          <w:szCs w:val="24"/>
          <w:lang w:val="en-US"/>
        </w:rPr>
        <w:t>hile this approximation stands for a 17percent drop from 2000, juvenile delinquents continue to account for over 15 percent of all violent offenses in addition to 24 pe</w:t>
      </w:r>
      <w:r w:rsidR="009D267B">
        <w:rPr>
          <w:rFonts w:ascii="Times New Roman" w:eastAsia="Times New Roman" w:hAnsi="Times New Roman" w:cs="Times New Roman"/>
          <w:sz w:val="24"/>
          <w:szCs w:val="24"/>
          <w:lang w:val="en-US"/>
        </w:rPr>
        <w:t>rcent of all property felonies (Ryan et al., 2013</w:t>
      </w:r>
      <w:r w:rsidR="00CD5C53" w:rsidRPr="00B77914">
        <w:rPr>
          <w:rFonts w:ascii="Times New Roman" w:eastAsia="Times New Roman" w:hAnsi="Times New Roman" w:cs="Times New Roman"/>
          <w:sz w:val="24"/>
          <w:szCs w:val="24"/>
          <w:lang w:val="en-US"/>
        </w:rPr>
        <w:t xml:space="preserve">). The authors further indicate that the youths </w:t>
      </w:r>
      <w:r w:rsidR="00CD5C53" w:rsidRPr="00B77914">
        <w:rPr>
          <w:rFonts w:ascii="Times New Roman" w:eastAsia="Times New Roman" w:hAnsi="Times New Roman" w:cs="Times New Roman"/>
          <w:sz w:val="24"/>
          <w:szCs w:val="24"/>
          <w:lang w:val="en-US"/>
        </w:rPr>
        <w:lastRenderedPageBreak/>
        <w:t xml:space="preserve">who get involved in delinquency acts are at risk of facing recidivism. Three policies have been implemented to fight against delinquents: separated jurisdiction, on-hold jurisdiction and concurrent jurisdiction </w:t>
      </w:r>
      <w:r w:rsidR="009D267B">
        <w:rPr>
          <w:rFonts w:ascii="Times New Roman" w:eastAsia="Times New Roman" w:hAnsi="Times New Roman" w:cs="Times New Roman"/>
          <w:sz w:val="24"/>
          <w:szCs w:val="24"/>
          <w:lang w:val="en-US"/>
        </w:rPr>
        <w:t>(</w:t>
      </w:r>
      <w:r w:rsidR="00CD5C53" w:rsidRPr="00B77914">
        <w:rPr>
          <w:rFonts w:ascii="Times New Roman" w:eastAsia="Times New Roman" w:hAnsi="Times New Roman" w:cs="Times New Roman"/>
          <w:sz w:val="24"/>
          <w:szCs w:val="24"/>
          <w:lang w:val="en-US"/>
        </w:rPr>
        <w:t>Ryan et al.</w:t>
      </w:r>
      <w:r w:rsidR="009D267B">
        <w:rPr>
          <w:rFonts w:ascii="Times New Roman" w:eastAsia="Times New Roman" w:hAnsi="Times New Roman" w:cs="Times New Roman"/>
          <w:sz w:val="24"/>
          <w:szCs w:val="24"/>
          <w:lang w:val="en-US"/>
        </w:rPr>
        <w:t xml:space="preserve">, </w:t>
      </w:r>
      <w:r w:rsidR="00CD5C53" w:rsidRPr="00B77914">
        <w:rPr>
          <w:rFonts w:ascii="Times New Roman" w:eastAsia="Times New Roman" w:hAnsi="Times New Roman" w:cs="Times New Roman"/>
          <w:sz w:val="24"/>
          <w:szCs w:val="24"/>
          <w:lang w:val="en-US"/>
        </w:rPr>
        <w:t xml:space="preserve">2013). Separate jurisdiction </w:t>
      </w:r>
      <w:r w:rsidR="0035008C">
        <w:rPr>
          <w:rFonts w:ascii="Times New Roman" w:eastAsia="Times New Roman" w:hAnsi="Times New Roman" w:cs="Times New Roman"/>
          <w:sz w:val="24"/>
          <w:szCs w:val="24"/>
          <w:lang w:val="en-US"/>
        </w:rPr>
        <w:t xml:space="preserve">means the termination of </w:t>
      </w:r>
      <w:r w:rsidR="00CD5C53" w:rsidRPr="00B77914">
        <w:rPr>
          <w:rFonts w:ascii="Times New Roman" w:eastAsia="Times New Roman" w:hAnsi="Times New Roman" w:cs="Times New Roman"/>
          <w:sz w:val="24"/>
          <w:szCs w:val="24"/>
          <w:lang w:val="en-US"/>
        </w:rPr>
        <w:t xml:space="preserve">a case either on the delinquency or depends on the </w:t>
      </w:r>
      <w:r w:rsidR="0035008C">
        <w:rPr>
          <w:rFonts w:ascii="Times New Roman" w:eastAsia="Times New Roman" w:hAnsi="Times New Roman" w:cs="Times New Roman"/>
          <w:sz w:val="24"/>
          <w:szCs w:val="24"/>
          <w:lang w:val="en-US"/>
        </w:rPr>
        <w:t>section</w:t>
      </w:r>
      <w:r w:rsidR="00CD5C53" w:rsidRPr="00B77914">
        <w:rPr>
          <w:rFonts w:ascii="Times New Roman" w:eastAsia="Times New Roman" w:hAnsi="Times New Roman" w:cs="Times New Roman"/>
          <w:sz w:val="24"/>
          <w:szCs w:val="24"/>
          <w:lang w:val="en-US"/>
        </w:rPr>
        <w:t xml:space="preserve"> of court, and all services are offered by either juvenile justice or child welfare. While on-hold jurisdiction, models refer suspension of a case temporarily for dependency court proceedings. Concurrent jurisdiction which is the most commonly refers to the claims that are currently open to be serviced by the juvenile justice system and child welfare bodies.</w:t>
      </w:r>
    </w:p>
    <w:p w14:paraId="366C2FD2" w14:textId="00794E62" w:rsidR="008C1824" w:rsidRPr="009D267B" w:rsidRDefault="00CD5C53" w:rsidP="008738E2">
      <w:pPr>
        <w:spacing w:after="0" w:line="480" w:lineRule="auto"/>
        <w:rPr>
          <w:rFonts w:ascii="Times New Roman" w:eastAsia="Times New Roman" w:hAnsi="Times New Roman" w:cs="Times New Roman"/>
          <w:b/>
          <w:sz w:val="24"/>
          <w:szCs w:val="24"/>
          <w:lang w:val="en-US"/>
        </w:rPr>
      </w:pPr>
      <w:r w:rsidRPr="00B77914">
        <w:rPr>
          <w:rFonts w:ascii="Times New Roman" w:eastAsia="Times New Roman" w:hAnsi="Times New Roman" w:cs="Times New Roman"/>
          <w:sz w:val="24"/>
          <w:szCs w:val="24"/>
          <w:lang w:val="en-US"/>
        </w:rPr>
        <w:t xml:space="preserve"> </w:t>
      </w:r>
      <w:r w:rsidR="00090BD1" w:rsidRPr="009D267B">
        <w:rPr>
          <w:rFonts w:ascii="Times New Roman" w:eastAsia="Times New Roman" w:hAnsi="Times New Roman" w:cs="Times New Roman"/>
          <w:b/>
          <w:sz w:val="24"/>
          <w:szCs w:val="24"/>
          <w:lang w:val="en-US"/>
        </w:rPr>
        <w:t xml:space="preserve">Meldrum, R. C., Connolly, G. M., Flexon, J., &amp; Guerette, R. T. (2016). Parental low self-control, family environments, and juvenile delinquency. </w:t>
      </w:r>
      <w:r w:rsidR="00090BD1" w:rsidRPr="009D267B">
        <w:rPr>
          <w:rFonts w:ascii="Times New Roman" w:eastAsia="Times New Roman" w:hAnsi="Times New Roman" w:cs="Times New Roman"/>
          <w:b/>
          <w:i/>
          <w:iCs/>
          <w:sz w:val="24"/>
          <w:szCs w:val="24"/>
          <w:lang w:val="en-US"/>
        </w:rPr>
        <w:t>International Journal of Offender Therapy and Comparative Criminology</w:t>
      </w:r>
      <w:r w:rsidR="00090BD1" w:rsidRPr="009D267B">
        <w:rPr>
          <w:rFonts w:ascii="Times New Roman" w:eastAsia="Times New Roman" w:hAnsi="Times New Roman" w:cs="Times New Roman"/>
          <w:b/>
          <w:sz w:val="24"/>
          <w:szCs w:val="24"/>
          <w:lang w:val="en-US"/>
        </w:rPr>
        <w:t xml:space="preserve">, </w:t>
      </w:r>
      <w:r w:rsidR="00090BD1" w:rsidRPr="009D267B">
        <w:rPr>
          <w:rFonts w:ascii="Times New Roman" w:eastAsia="Times New Roman" w:hAnsi="Times New Roman" w:cs="Times New Roman"/>
          <w:b/>
          <w:i/>
          <w:iCs/>
          <w:sz w:val="24"/>
          <w:szCs w:val="24"/>
          <w:lang w:val="en-US"/>
        </w:rPr>
        <w:t>60</w:t>
      </w:r>
      <w:r w:rsidR="00090BD1" w:rsidRPr="009D267B">
        <w:rPr>
          <w:rFonts w:ascii="Times New Roman" w:eastAsia="Times New Roman" w:hAnsi="Times New Roman" w:cs="Times New Roman"/>
          <w:b/>
          <w:sz w:val="24"/>
          <w:szCs w:val="24"/>
          <w:lang w:val="en-US"/>
        </w:rPr>
        <w:t>(14), 1623-1644.</w:t>
      </w:r>
    </w:p>
    <w:p w14:paraId="0E6E6229" w14:textId="21A2AB63" w:rsidR="000327DC" w:rsidRPr="00B77914" w:rsidRDefault="00CD5C53" w:rsidP="008738E2">
      <w:pPr>
        <w:spacing w:after="0" w:line="480" w:lineRule="auto"/>
        <w:ind w:firstLine="720"/>
        <w:rPr>
          <w:rFonts w:ascii="Times New Roman" w:hAnsi="Times New Roman" w:cs="Times New Roman"/>
          <w:sz w:val="24"/>
          <w:szCs w:val="24"/>
        </w:rPr>
      </w:pPr>
      <w:r w:rsidRPr="00B77914">
        <w:rPr>
          <w:rFonts w:ascii="Times New Roman" w:hAnsi="Times New Roman" w:cs="Times New Roman"/>
          <w:sz w:val="24"/>
          <w:szCs w:val="24"/>
        </w:rPr>
        <w:t>This journal demonstrates the impacts of high self-control a critical factor in the prevention against juvenile delinquency. The authors “</w:t>
      </w:r>
      <w:r w:rsidR="00EC1CA0">
        <w:rPr>
          <w:rFonts w:ascii="Times New Roman" w:hAnsi="Times New Roman" w:cs="Times New Roman"/>
          <w:sz w:val="24"/>
          <w:szCs w:val="24"/>
        </w:rPr>
        <w:t>P</w:t>
      </w:r>
      <w:r w:rsidRPr="00B77914">
        <w:rPr>
          <w:rFonts w:ascii="Times New Roman" w:hAnsi="Times New Roman" w:cs="Times New Roman"/>
          <w:sz w:val="24"/>
          <w:szCs w:val="24"/>
        </w:rPr>
        <w:t xml:space="preserve">arental </w:t>
      </w:r>
      <w:r w:rsidR="00EC1CA0">
        <w:rPr>
          <w:rFonts w:ascii="Times New Roman" w:hAnsi="Times New Roman" w:cs="Times New Roman"/>
          <w:sz w:val="24"/>
          <w:szCs w:val="24"/>
        </w:rPr>
        <w:t>weak</w:t>
      </w:r>
      <w:r w:rsidRPr="00B77914">
        <w:rPr>
          <w:rFonts w:ascii="Times New Roman" w:hAnsi="Times New Roman" w:cs="Times New Roman"/>
          <w:sz w:val="24"/>
          <w:szCs w:val="24"/>
        </w:rPr>
        <w:t xml:space="preserve"> self-</w:t>
      </w:r>
      <w:r w:rsidR="0035008C">
        <w:rPr>
          <w:rFonts w:ascii="Times New Roman" w:hAnsi="Times New Roman" w:cs="Times New Roman"/>
          <w:sz w:val="24"/>
          <w:szCs w:val="24"/>
        </w:rPr>
        <w:t>efficiency</w:t>
      </w:r>
      <w:r w:rsidRPr="00B77914">
        <w:rPr>
          <w:rFonts w:ascii="Times New Roman" w:hAnsi="Times New Roman" w:cs="Times New Roman"/>
          <w:sz w:val="24"/>
          <w:szCs w:val="24"/>
        </w:rPr>
        <w:t>, family issues, and environment significantly contribute to majo</w:t>
      </w:r>
      <w:r w:rsidR="009D267B">
        <w:rPr>
          <w:rFonts w:ascii="Times New Roman" w:hAnsi="Times New Roman" w:cs="Times New Roman"/>
          <w:sz w:val="24"/>
          <w:szCs w:val="24"/>
        </w:rPr>
        <w:t>r cases of juvenile delinquency (Meldrum et., 2016</w:t>
      </w:r>
      <w:r w:rsidRPr="00B77914">
        <w:rPr>
          <w:rFonts w:ascii="Times New Roman" w:hAnsi="Times New Roman" w:cs="Times New Roman"/>
          <w:sz w:val="24"/>
          <w:szCs w:val="24"/>
        </w:rPr>
        <w:t xml:space="preserve">). The authors argue that </w:t>
      </w:r>
      <w:r w:rsidR="0035008C">
        <w:rPr>
          <w:rFonts w:ascii="Times New Roman" w:hAnsi="Times New Roman" w:cs="Times New Roman"/>
          <w:sz w:val="24"/>
          <w:szCs w:val="24"/>
        </w:rPr>
        <w:t>paternal</w:t>
      </w:r>
      <w:r w:rsidRPr="00B77914">
        <w:rPr>
          <w:rFonts w:ascii="Times New Roman" w:hAnsi="Times New Roman" w:cs="Times New Roman"/>
          <w:sz w:val="24"/>
          <w:szCs w:val="24"/>
        </w:rPr>
        <w:t xml:space="preserve"> self-control and controlled </w:t>
      </w:r>
      <w:r w:rsidR="0035008C">
        <w:rPr>
          <w:rFonts w:ascii="Times New Roman" w:hAnsi="Times New Roman" w:cs="Times New Roman"/>
          <w:sz w:val="24"/>
          <w:szCs w:val="24"/>
        </w:rPr>
        <w:t>elements</w:t>
      </w:r>
      <w:r w:rsidRPr="00B77914">
        <w:rPr>
          <w:rFonts w:ascii="Times New Roman" w:hAnsi="Times New Roman" w:cs="Times New Roman"/>
          <w:sz w:val="24"/>
          <w:szCs w:val="24"/>
        </w:rPr>
        <w:t xml:space="preserve"> of the family and society at large are crucial to assisting adolescents in shunning from evil acts at their tender age.  Self-control related to delinquency in a negative way as well as crime and all</w:t>
      </w:r>
      <w:r w:rsidR="00736506">
        <w:rPr>
          <w:rFonts w:ascii="Times New Roman" w:hAnsi="Times New Roman" w:cs="Times New Roman"/>
          <w:sz w:val="24"/>
          <w:szCs w:val="24"/>
        </w:rPr>
        <w:t xml:space="preserve"> forms deviant acts. According </w:t>
      </w:r>
      <w:r w:rsidRPr="00B77914">
        <w:rPr>
          <w:rFonts w:ascii="Times New Roman" w:hAnsi="Times New Roman" w:cs="Times New Roman"/>
          <w:sz w:val="24"/>
          <w:szCs w:val="24"/>
        </w:rPr>
        <w:t>Meldrum et al.</w:t>
      </w:r>
      <w:r w:rsidR="00736506">
        <w:rPr>
          <w:rFonts w:ascii="Times New Roman" w:hAnsi="Times New Roman" w:cs="Times New Roman"/>
          <w:sz w:val="24"/>
          <w:szCs w:val="24"/>
        </w:rPr>
        <w:t xml:space="preserve"> (</w:t>
      </w:r>
      <w:r w:rsidRPr="00B77914">
        <w:rPr>
          <w:rFonts w:ascii="Times New Roman" w:hAnsi="Times New Roman" w:cs="Times New Roman"/>
          <w:sz w:val="24"/>
          <w:szCs w:val="24"/>
        </w:rPr>
        <w:t>2016)</w:t>
      </w:r>
      <w:r w:rsidR="00736506">
        <w:rPr>
          <w:rFonts w:ascii="Times New Roman" w:hAnsi="Times New Roman" w:cs="Times New Roman"/>
          <w:sz w:val="24"/>
          <w:szCs w:val="24"/>
        </w:rPr>
        <w:t>,</w:t>
      </w:r>
      <w:r w:rsidRPr="00B77914">
        <w:rPr>
          <w:rFonts w:ascii="Times New Roman" w:hAnsi="Times New Roman" w:cs="Times New Roman"/>
          <w:sz w:val="24"/>
          <w:szCs w:val="24"/>
        </w:rPr>
        <w:t xml:space="preserve"> maternal restraint positively relates to particular aspects of pa</w:t>
      </w:r>
      <w:r w:rsidR="0035008C">
        <w:rPr>
          <w:rFonts w:ascii="Times New Roman" w:hAnsi="Times New Roman" w:cs="Times New Roman"/>
          <w:sz w:val="24"/>
          <w:szCs w:val="24"/>
        </w:rPr>
        <w:t>ternal</w:t>
      </w:r>
      <w:r w:rsidRPr="00B77914">
        <w:rPr>
          <w:rFonts w:ascii="Times New Roman" w:hAnsi="Times New Roman" w:cs="Times New Roman"/>
          <w:sz w:val="24"/>
          <w:szCs w:val="24"/>
        </w:rPr>
        <w:t xml:space="preserve"> guidance and disciplinary actions during adolescence</w:t>
      </w:r>
      <w:r w:rsidR="0035008C">
        <w:rPr>
          <w:rFonts w:ascii="Times New Roman" w:hAnsi="Times New Roman" w:cs="Times New Roman"/>
          <w:sz w:val="24"/>
          <w:szCs w:val="24"/>
        </w:rPr>
        <w:t xml:space="preserve"> development</w:t>
      </w:r>
      <w:r w:rsidRPr="00B77914">
        <w:rPr>
          <w:rFonts w:ascii="Times New Roman" w:hAnsi="Times New Roman" w:cs="Times New Roman"/>
          <w:sz w:val="24"/>
          <w:szCs w:val="24"/>
        </w:rPr>
        <w:t>, which is essential in fighting this vice.</w:t>
      </w:r>
    </w:p>
    <w:p w14:paraId="4A2F3130" w14:textId="48C0B5C8" w:rsidR="000327DC" w:rsidRPr="009D267B" w:rsidRDefault="00CD5C53" w:rsidP="008738E2">
      <w:pPr>
        <w:spacing w:after="0" w:line="480" w:lineRule="auto"/>
        <w:rPr>
          <w:rFonts w:ascii="Times New Roman" w:eastAsia="Times New Roman" w:hAnsi="Times New Roman" w:cs="Times New Roman"/>
          <w:b/>
          <w:sz w:val="24"/>
          <w:szCs w:val="24"/>
          <w:lang w:val="en-US"/>
        </w:rPr>
      </w:pPr>
      <w:r w:rsidRPr="009D267B">
        <w:rPr>
          <w:rFonts w:ascii="Times New Roman" w:eastAsia="Times New Roman" w:hAnsi="Times New Roman" w:cs="Times New Roman"/>
          <w:b/>
          <w:sz w:val="24"/>
          <w:szCs w:val="24"/>
          <w:lang w:val="en-US"/>
        </w:rPr>
        <w:t xml:space="preserve">Chui, W. H., &amp; Chan, H. C. O. (2012, August). An empirical investigation of social bonds and juvenile delinquency in Hong Kong. In </w:t>
      </w:r>
      <w:r w:rsidRPr="009D267B">
        <w:rPr>
          <w:rFonts w:ascii="Times New Roman" w:eastAsia="Times New Roman" w:hAnsi="Times New Roman" w:cs="Times New Roman"/>
          <w:b/>
          <w:i/>
          <w:iCs/>
          <w:sz w:val="24"/>
          <w:szCs w:val="24"/>
          <w:lang w:val="en-US"/>
        </w:rPr>
        <w:t>Child &amp; Youth Care Forum</w:t>
      </w:r>
      <w:r w:rsidRPr="009D267B">
        <w:rPr>
          <w:rFonts w:ascii="Times New Roman" w:eastAsia="Times New Roman" w:hAnsi="Times New Roman" w:cs="Times New Roman"/>
          <w:b/>
          <w:sz w:val="24"/>
          <w:szCs w:val="24"/>
          <w:lang w:val="en-US"/>
        </w:rPr>
        <w:t xml:space="preserve"> (Vol. 41, No. 4, pp. 371-386). Springer US.</w:t>
      </w:r>
    </w:p>
    <w:p w14:paraId="3386DA31" w14:textId="1DE92AF7" w:rsidR="000327DC" w:rsidRPr="00B77914" w:rsidRDefault="00CD5C53" w:rsidP="008738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Chui &amp; Chan (2012</w:t>
      </w:r>
      <w:r w:rsidRPr="00B77914">
        <w:rPr>
          <w:rFonts w:ascii="Times New Roman" w:hAnsi="Times New Roman" w:cs="Times New Roman"/>
          <w:sz w:val="24"/>
          <w:szCs w:val="24"/>
        </w:rPr>
        <w:t xml:space="preserve">), </w:t>
      </w:r>
      <w:r w:rsidR="00EC1CA0">
        <w:rPr>
          <w:rFonts w:ascii="Times New Roman" w:hAnsi="Times New Roman" w:cs="Times New Roman"/>
          <w:sz w:val="24"/>
          <w:szCs w:val="24"/>
        </w:rPr>
        <w:t>youth offense</w:t>
      </w:r>
      <w:r w:rsidRPr="00B77914">
        <w:rPr>
          <w:rFonts w:ascii="Times New Roman" w:hAnsi="Times New Roman" w:cs="Times New Roman"/>
          <w:sz w:val="24"/>
          <w:szCs w:val="24"/>
        </w:rPr>
        <w:t xml:space="preserve"> is a global problem that sparks adverse concerns to social </w:t>
      </w:r>
      <w:r w:rsidR="00EC1CA0">
        <w:rPr>
          <w:rFonts w:ascii="Times New Roman" w:hAnsi="Times New Roman" w:cs="Times New Roman"/>
          <w:sz w:val="24"/>
          <w:szCs w:val="24"/>
        </w:rPr>
        <w:t>norms</w:t>
      </w:r>
      <w:r w:rsidRPr="00B77914">
        <w:rPr>
          <w:rFonts w:ascii="Times New Roman" w:hAnsi="Times New Roman" w:cs="Times New Roman"/>
          <w:sz w:val="24"/>
          <w:szCs w:val="24"/>
        </w:rPr>
        <w:t xml:space="preserve">. The authors posit that, the annual youth and juvenile crime rate were on the rise </w:t>
      </w:r>
      <w:r w:rsidR="00EC1CA0">
        <w:rPr>
          <w:rFonts w:ascii="Times New Roman" w:hAnsi="Times New Roman" w:cs="Times New Roman"/>
          <w:sz w:val="24"/>
          <w:szCs w:val="24"/>
        </w:rPr>
        <w:t>more</w:t>
      </w:r>
      <w:r w:rsidRPr="00B77914">
        <w:rPr>
          <w:rFonts w:ascii="Times New Roman" w:hAnsi="Times New Roman" w:cs="Times New Roman"/>
          <w:sz w:val="24"/>
          <w:szCs w:val="24"/>
        </w:rPr>
        <w:t xml:space="preserve"> than t</w:t>
      </w:r>
      <w:r w:rsidR="00EC1CA0">
        <w:rPr>
          <w:rFonts w:ascii="Times New Roman" w:hAnsi="Times New Roman" w:cs="Times New Roman"/>
          <w:sz w:val="24"/>
          <w:szCs w:val="24"/>
        </w:rPr>
        <w:t>he past three</w:t>
      </w:r>
      <w:r w:rsidRPr="00B77914">
        <w:rPr>
          <w:rFonts w:ascii="Times New Roman" w:hAnsi="Times New Roman" w:cs="Times New Roman"/>
          <w:sz w:val="24"/>
          <w:szCs w:val="24"/>
        </w:rPr>
        <w:t xml:space="preserve"> decades with its peak being in the late 1980s </w:t>
      </w:r>
      <w:r w:rsidR="00EC1CA0">
        <w:rPr>
          <w:rFonts w:ascii="Times New Roman" w:hAnsi="Times New Roman" w:cs="Times New Roman"/>
          <w:sz w:val="24"/>
          <w:szCs w:val="24"/>
        </w:rPr>
        <w:t>to early 1990s</w:t>
      </w:r>
      <w:r w:rsidRPr="00B77914">
        <w:rPr>
          <w:rFonts w:ascii="Times New Roman" w:hAnsi="Times New Roman" w:cs="Times New Roman"/>
          <w:sz w:val="24"/>
          <w:szCs w:val="24"/>
        </w:rPr>
        <w:t xml:space="preserve">. From the data shared by the Hong Kong statistics, </w:t>
      </w:r>
      <w:r w:rsidR="00EC1CA0">
        <w:rPr>
          <w:rFonts w:ascii="Times New Roman" w:hAnsi="Times New Roman" w:cs="Times New Roman"/>
          <w:sz w:val="24"/>
          <w:szCs w:val="24"/>
        </w:rPr>
        <w:t>youth offense</w:t>
      </w:r>
      <w:r w:rsidRPr="00B77914">
        <w:rPr>
          <w:rFonts w:ascii="Times New Roman" w:hAnsi="Times New Roman" w:cs="Times New Roman"/>
          <w:sz w:val="24"/>
          <w:szCs w:val="24"/>
        </w:rPr>
        <w:t xml:space="preserve"> was 212 per 100, 000 </w:t>
      </w:r>
      <w:r w:rsidR="00EC1CA0">
        <w:rPr>
          <w:rFonts w:ascii="Times New Roman" w:hAnsi="Times New Roman" w:cs="Times New Roman"/>
          <w:sz w:val="24"/>
          <w:szCs w:val="24"/>
        </w:rPr>
        <w:t xml:space="preserve">citizens </w:t>
      </w:r>
      <w:r w:rsidRPr="00B77914">
        <w:rPr>
          <w:rFonts w:ascii="Times New Roman" w:hAnsi="Times New Roman" w:cs="Times New Roman"/>
          <w:sz w:val="24"/>
          <w:szCs w:val="24"/>
        </w:rPr>
        <w:t>and this growth have been c</w:t>
      </w:r>
      <w:r>
        <w:rPr>
          <w:rFonts w:ascii="Times New Roman" w:hAnsi="Times New Roman" w:cs="Times New Roman"/>
          <w:sz w:val="24"/>
          <w:szCs w:val="24"/>
        </w:rPr>
        <w:t xml:space="preserve">onsistent to 962 per 100, 000. </w:t>
      </w:r>
      <w:r w:rsidRPr="00B77914">
        <w:rPr>
          <w:rFonts w:ascii="Times New Roman" w:hAnsi="Times New Roman" w:cs="Times New Roman"/>
          <w:sz w:val="24"/>
          <w:szCs w:val="24"/>
        </w:rPr>
        <w:t xml:space="preserve">Generally, social control theory </w:t>
      </w:r>
      <w:r w:rsidR="00EC1CA0">
        <w:rPr>
          <w:rFonts w:ascii="Times New Roman" w:hAnsi="Times New Roman" w:cs="Times New Roman"/>
          <w:sz w:val="24"/>
          <w:szCs w:val="24"/>
        </w:rPr>
        <w:t xml:space="preserve">states </w:t>
      </w:r>
      <w:r w:rsidRPr="00B77914">
        <w:rPr>
          <w:rFonts w:ascii="Times New Roman" w:hAnsi="Times New Roman" w:cs="Times New Roman"/>
          <w:sz w:val="24"/>
          <w:szCs w:val="24"/>
        </w:rPr>
        <w:t>that individuals are inherently a</w:t>
      </w:r>
      <w:r w:rsidR="00EC1CA0">
        <w:rPr>
          <w:rFonts w:ascii="Times New Roman" w:hAnsi="Times New Roman" w:cs="Times New Roman"/>
          <w:sz w:val="24"/>
          <w:szCs w:val="24"/>
        </w:rPr>
        <w:t xml:space="preserve">gainst social </w:t>
      </w:r>
      <w:r w:rsidRPr="00B77914">
        <w:rPr>
          <w:rFonts w:ascii="Times New Roman" w:hAnsi="Times New Roman" w:cs="Times New Roman"/>
          <w:sz w:val="24"/>
          <w:szCs w:val="24"/>
        </w:rPr>
        <w:t>naturally in a position to committing c</w:t>
      </w:r>
      <w:r>
        <w:rPr>
          <w:rFonts w:ascii="Times New Roman" w:hAnsi="Times New Roman" w:cs="Times New Roman"/>
          <w:sz w:val="24"/>
          <w:szCs w:val="24"/>
        </w:rPr>
        <w:t>riminal acts or delinquent acts (Chui and Chan, 2012</w:t>
      </w:r>
      <w:r w:rsidRPr="00B77914">
        <w:rPr>
          <w:rFonts w:ascii="Times New Roman" w:hAnsi="Times New Roman" w:cs="Times New Roman"/>
          <w:sz w:val="24"/>
          <w:szCs w:val="24"/>
        </w:rPr>
        <w:t>). Therefore, the main factor that attributes to juvenile delinquency is weak social bonds. When individuals have a strong bond to society, they tend to embrace the spirit of harmony and peace. Therefore, they avoid evil acts of all kind. However, when the social bond is weak; the vice versa happens r</w:t>
      </w:r>
      <w:r>
        <w:rPr>
          <w:rFonts w:ascii="Times New Roman" w:hAnsi="Times New Roman" w:cs="Times New Roman"/>
          <w:sz w:val="24"/>
          <w:szCs w:val="24"/>
        </w:rPr>
        <w:t>apidly (Chui and Chan, 2012</w:t>
      </w:r>
      <w:r w:rsidRPr="00B77914">
        <w:rPr>
          <w:rFonts w:ascii="Times New Roman" w:hAnsi="Times New Roman" w:cs="Times New Roman"/>
          <w:sz w:val="24"/>
          <w:szCs w:val="24"/>
        </w:rPr>
        <w:t>).</w:t>
      </w:r>
    </w:p>
    <w:p w14:paraId="7E6161D4" w14:textId="240A8BA2" w:rsidR="008C1824" w:rsidRPr="009D267B" w:rsidRDefault="00CD5C53" w:rsidP="008738E2">
      <w:pPr>
        <w:spacing w:after="0" w:line="480" w:lineRule="auto"/>
        <w:rPr>
          <w:rFonts w:ascii="Times New Roman" w:eastAsia="Times New Roman" w:hAnsi="Times New Roman" w:cs="Times New Roman"/>
          <w:b/>
          <w:sz w:val="24"/>
          <w:szCs w:val="24"/>
          <w:lang w:val="en-US"/>
        </w:rPr>
      </w:pPr>
      <w:r w:rsidRPr="009D267B">
        <w:rPr>
          <w:rFonts w:ascii="Times New Roman" w:eastAsia="Times New Roman" w:hAnsi="Times New Roman" w:cs="Times New Roman"/>
          <w:b/>
          <w:sz w:val="24"/>
          <w:szCs w:val="24"/>
          <w:lang w:val="en-US"/>
        </w:rPr>
        <w:t xml:space="preserve">Nisar, M., Ullah, S., Ali, M., &amp; Alam, S. (2015). Juvenile delinquency: The Influence of family, peer and economic factors on juvenile delinquents. </w:t>
      </w:r>
      <w:r w:rsidRPr="009D267B">
        <w:rPr>
          <w:rFonts w:ascii="Times New Roman" w:eastAsia="Times New Roman" w:hAnsi="Times New Roman" w:cs="Times New Roman"/>
          <w:b/>
          <w:i/>
          <w:iCs/>
          <w:sz w:val="24"/>
          <w:szCs w:val="24"/>
          <w:lang w:val="en-US"/>
        </w:rPr>
        <w:t>Applied Science Reports</w:t>
      </w:r>
      <w:r w:rsidRPr="009D267B">
        <w:rPr>
          <w:rFonts w:ascii="Times New Roman" w:eastAsia="Times New Roman" w:hAnsi="Times New Roman" w:cs="Times New Roman"/>
          <w:b/>
          <w:sz w:val="24"/>
          <w:szCs w:val="24"/>
          <w:lang w:val="en-US"/>
        </w:rPr>
        <w:t xml:space="preserve">, </w:t>
      </w:r>
      <w:r w:rsidRPr="009D267B">
        <w:rPr>
          <w:rFonts w:ascii="Times New Roman" w:eastAsia="Times New Roman" w:hAnsi="Times New Roman" w:cs="Times New Roman"/>
          <w:b/>
          <w:i/>
          <w:iCs/>
          <w:sz w:val="24"/>
          <w:szCs w:val="24"/>
          <w:lang w:val="en-US"/>
        </w:rPr>
        <w:t>9</w:t>
      </w:r>
      <w:r w:rsidRPr="009D267B">
        <w:rPr>
          <w:rFonts w:ascii="Times New Roman" w:eastAsia="Times New Roman" w:hAnsi="Times New Roman" w:cs="Times New Roman"/>
          <w:b/>
          <w:sz w:val="24"/>
          <w:szCs w:val="24"/>
          <w:lang w:val="en-US"/>
        </w:rPr>
        <w:t>(1), 37-48.</w:t>
      </w:r>
    </w:p>
    <w:p w14:paraId="03EF1C44" w14:textId="2F3A9F19" w:rsidR="00090BD1" w:rsidRPr="00B77914" w:rsidRDefault="00CD5C53" w:rsidP="008738E2">
      <w:pPr>
        <w:spacing w:line="480" w:lineRule="auto"/>
        <w:ind w:firstLine="720"/>
        <w:rPr>
          <w:rFonts w:ascii="Times New Roman" w:hAnsi="Times New Roman" w:cs="Times New Roman"/>
          <w:sz w:val="24"/>
          <w:szCs w:val="24"/>
        </w:rPr>
      </w:pPr>
      <w:r w:rsidRPr="00B77914">
        <w:rPr>
          <w:rFonts w:ascii="Times New Roman" w:hAnsi="Times New Roman" w:cs="Times New Roman"/>
          <w:sz w:val="24"/>
          <w:szCs w:val="24"/>
        </w:rPr>
        <w:t>This report begins by strongly condemning the crime and relating it to cancer that is afflicting the society humanity today. Crimes violate sacred values, laws, and customs that bind the society together. Nisar et al. (2015) concur that in the recent past crimes committed by juveniles has been reportedly high. The authors add that this has included serious violent acts like murder which are attributed to either drugs or gangs. This has prompted Congress and other states agencies to lower the number of years when juveni</w:t>
      </w:r>
      <w:r w:rsidR="009D267B">
        <w:rPr>
          <w:rFonts w:ascii="Times New Roman" w:hAnsi="Times New Roman" w:cs="Times New Roman"/>
          <w:sz w:val="24"/>
          <w:szCs w:val="24"/>
        </w:rPr>
        <w:t xml:space="preserve">les should be tried as adults. </w:t>
      </w:r>
      <w:r w:rsidRPr="00B77914">
        <w:rPr>
          <w:rFonts w:ascii="Times New Roman" w:hAnsi="Times New Roman" w:cs="Times New Roman"/>
          <w:sz w:val="24"/>
          <w:szCs w:val="24"/>
        </w:rPr>
        <w:t>Some societies believe that all juveniles should be treated as adults since they commit rampant and grievous offenses that disqualify them</w:t>
      </w:r>
      <w:r w:rsidR="009D267B">
        <w:rPr>
          <w:rFonts w:ascii="Times New Roman" w:hAnsi="Times New Roman" w:cs="Times New Roman"/>
          <w:sz w:val="24"/>
          <w:szCs w:val="24"/>
        </w:rPr>
        <w:t xml:space="preserve"> from being referred to as kids</w:t>
      </w:r>
      <w:r w:rsidRPr="00B77914">
        <w:rPr>
          <w:rFonts w:ascii="Times New Roman" w:hAnsi="Times New Roman" w:cs="Times New Roman"/>
          <w:sz w:val="24"/>
          <w:szCs w:val="24"/>
        </w:rPr>
        <w:t xml:space="preserve"> (Nisar et al.</w:t>
      </w:r>
      <w:r w:rsidR="009D267B">
        <w:rPr>
          <w:rFonts w:ascii="Times New Roman" w:hAnsi="Times New Roman" w:cs="Times New Roman"/>
          <w:sz w:val="24"/>
          <w:szCs w:val="24"/>
        </w:rPr>
        <w:t>,</w:t>
      </w:r>
      <w:r w:rsidRPr="00B77914">
        <w:rPr>
          <w:rFonts w:ascii="Times New Roman" w:hAnsi="Times New Roman" w:cs="Times New Roman"/>
          <w:sz w:val="24"/>
          <w:szCs w:val="24"/>
        </w:rPr>
        <w:t xml:space="preserve"> 2015)</w:t>
      </w:r>
      <w:r w:rsidR="009D267B">
        <w:rPr>
          <w:rFonts w:ascii="Times New Roman" w:hAnsi="Times New Roman" w:cs="Times New Roman"/>
          <w:sz w:val="24"/>
          <w:szCs w:val="24"/>
        </w:rPr>
        <w:t>.</w:t>
      </w:r>
    </w:p>
    <w:p w14:paraId="698B15DB" w14:textId="6112B90F" w:rsidR="008C1824" w:rsidRPr="009D267B" w:rsidRDefault="00CD5C53" w:rsidP="008738E2">
      <w:pPr>
        <w:spacing w:after="0" w:line="480" w:lineRule="auto"/>
        <w:rPr>
          <w:rFonts w:ascii="Times New Roman" w:eastAsia="Times New Roman" w:hAnsi="Times New Roman" w:cs="Times New Roman"/>
          <w:b/>
          <w:sz w:val="24"/>
          <w:szCs w:val="24"/>
          <w:lang w:val="en-US"/>
        </w:rPr>
      </w:pPr>
      <w:r w:rsidRPr="009D267B">
        <w:rPr>
          <w:rFonts w:ascii="Times New Roman" w:eastAsia="Times New Roman" w:hAnsi="Times New Roman" w:cs="Times New Roman"/>
          <w:b/>
          <w:sz w:val="24"/>
          <w:szCs w:val="24"/>
          <w:lang w:val="en-US"/>
        </w:rPr>
        <w:lastRenderedPageBreak/>
        <w:t xml:space="preserve">Steketee, M., Junger, M., &amp; Junger-Tas, J. (2013). Sex differences in the predictors of juvenile delinquency: Females are more susceptible to poor environments; males are influenced more by low self-control. </w:t>
      </w:r>
      <w:r w:rsidRPr="009D267B">
        <w:rPr>
          <w:rFonts w:ascii="Times New Roman" w:eastAsia="Times New Roman" w:hAnsi="Times New Roman" w:cs="Times New Roman"/>
          <w:b/>
          <w:i/>
          <w:iCs/>
          <w:sz w:val="24"/>
          <w:szCs w:val="24"/>
          <w:lang w:val="en-US"/>
        </w:rPr>
        <w:t>Journal of contemporary criminal justice</w:t>
      </w:r>
      <w:r w:rsidRPr="009D267B">
        <w:rPr>
          <w:rFonts w:ascii="Times New Roman" w:eastAsia="Times New Roman" w:hAnsi="Times New Roman" w:cs="Times New Roman"/>
          <w:b/>
          <w:sz w:val="24"/>
          <w:szCs w:val="24"/>
          <w:lang w:val="en-US"/>
        </w:rPr>
        <w:t xml:space="preserve">, </w:t>
      </w:r>
      <w:r w:rsidRPr="009D267B">
        <w:rPr>
          <w:rFonts w:ascii="Times New Roman" w:eastAsia="Times New Roman" w:hAnsi="Times New Roman" w:cs="Times New Roman"/>
          <w:b/>
          <w:i/>
          <w:iCs/>
          <w:sz w:val="24"/>
          <w:szCs w:val="24"/>
          <w:lang w:val="en-US"/>
        </w:rPr>
        <w:t>29</w:t>
      </w:r>
      <w:r w:rsidRPr="009D267B">
        <w:rPr>
          <w:rFonts w:ascii="Times New Roman" w:eastAsia="Times New Roman" w:hAnsi="Times New Roman" w:cs="Times New Roman"/>
          <w:b/>
          <w:sz w:val="24"/>
          <w:szCs w:val="24"/>
          <w:lang w:val="en-US"/>
        </w:rPr>
        <w:t>(1), 88-105.</w:t>
      </w:r>
    </w:p>
    <w:p w14:paraId="01695BEC" w14:textId="3466F50B" w:rsidR="00090BD1" w:rsidRPr="00B77914" w:rsidRDefault="00CD5C53" w:rsidP="008738E2">
      <w:pPr>
        <w:spacing w:line="480" w:lineRule="auto"/>
        <w:rPr>
          <w:rFonts w:ascii="Times New Roman" w:hAnsi="Times New Roman" w:cs="Times New Roman"/>
          <w:sz w:val="24"/>
          <w:szCs w:val="24"/>
        </w:rPr>
      </w:pPr>
      <w:r>
        <w:rPr>
          <w:rFonts w:ascii="Times New Roman" w:hAnsi="Times New Roman" w:cs="Times New Roman"/>
          <w:sz w:val="24"/>
          <w:szCs w:val="24"/>
        </w:rPr>
        <w:t>According to Steketee et al. (</w:t>
      </w:r>
      <w:r w:rsidR="000327DC" w:rsidRPr="00B77914">
        <w:rPr>
          <w:rFonts w:ascii="Times New Roman" w:hAnsi="Times New Roman" w:cs="Times New Roman"/>
          <w:sz w:val="24"/>
          <w:szCs w:val="24"/>
        </w:rPr>
        <w:t>2013)</w:t>
      </w:r>
      <w:r>
        <w:rPr>
          <w:rFonts w:ascii="Times New Roman" w:hAnsi="Times New Roman" w:cs="Times New Roman"/>
          <w:sz w:val="24"/>
          <w:szCs w:val="24"/>
        </w:rPr>
        <w:t>,</w:t>
      </w:r>
      <w:r w:rsidR="000327DC" w:rsidRPr="00B77914">
        <w:rPr>
          <w:rFonts w:ascii="Times New Roman" w:hAnsi="Times New Roman" w:cs="Times New Roman"/>
          <w:sz w:val="24"/>
          <w:szCs w:val="24"/>
        </w:rPr>
        <w:t xml:space="preserve"> high increase in crime over time has been reported to be high among the female youths than the male youths. The </w:t>
      </w:r>
      <w:r w:rsidR="00B77914" w:rsidRPr="00B77914">
        <w:rPr>
          <w:rFonts w:ascii="Times New Roman" w:hAnsi="Times New Roman" w:cs="Times New Roman"/>
          <w:sz w:val="24"/>
          <w:szCs w:val="24"/>
        </w:rPr>
        <w:t>authors</w:t>
      </w:r>
      <w:r w:rsidR="000327DC" w:rsidRPr="00B77914">
        <w:rPr>
          <w:rFonts w:ascii="Times New Roman" w:hAnsi="Times New Roman" w:cs="Times New Roman"/>
          <w:sz w:val="24"/>
          <w:szCs w:val="24"/>
        </w:rPr>
        <w:t xml:space="preserve"> add that men and women </w:t>
      </w:r>
      <w:r w:rsidR="00B77914" w:rsidRPr="00B77914">
        <w:rPr>
          <w:rFonts w:ascii="Times New Roman" w:hAnsi="Times New Roman" w:cs="Times New Roman"/>
          <w:sz w:val="24"/>
          <w:szCs w:val="24"/>
        </w:rPr>
        <w:t>harbor</w:t>
      </w:r>
      <w:r w:rsidR="000327DC" w:rsidRPr="00B77914">
        <w:rPr>
          <w:rFonts w:ascii="Times New Roman" w:hAnsi="Times New Roman" w:cs="Times New Roman"/>
          <w:sz w:val="24"/>
          <w:szCs w:val="24"/>
        </w:rPr>
        <w:t xml:space="preserve"> varying degrees of sensitivity when ris</w:t>
      </w:r>
      <w:r w:rsidR="00DF5E6D">
        <w:rPr>
          <w:rFonts w:ascii="Times New Roman" w:hAnsi="Times New Roman" w:cs="Times New Roman"/>
          <w:sz w:val="24"/>
          <w:szCs w:val="24"/>
        </w:rPr>
        <w:t xml:space="preserve">k factors are being evaluated. </w:t>
      </w:r>
      <w:r w:rsidR="000327DC" w:rsidRPr="00B77914">
        <w:rPr>
          <w:rFonts w:ascii="Times New Roman" w:hAnsi="Times New Roman" w:cs="Times New Roman"/>
          <w:sz w:val="24"/>
          <w:szCs w:val="24"/>
        </w:rPr>
        <w:t>This means that to some extent the factors that are related to men may not be the same factor</w:t>
      </w:r>
      <w:r w:rsidR="00DF5E6D">
        <w:rPr>
          <w:rFonts w:ascii="Times New Roman" w:hAnsi="Times New Roman" w:cs="Times New Roman"/>
          <w:sz w:val="24"/>
          <w:szCs w:val="24"/>
        </w:rPr>
        <w:t>s implicating the female gender</w:t>
      </w:r>
      <w:r w:rsidR="000327DC" w:rsidRPr="00B77914">
        <w:rPr>
          <w:rFonts w:ascii="Times New Roman" w:hAnsi="Times New Roman" w:cs="Times New Roman"/>
          <w:sz w:val="24"/>
          <w:szCs w:val="24"/>
        </w:rPr>
        <w:t xml:space="preserve"> </w:t>
      </w:r>
      <w:r w:rsidR="00DF5E6D">
        <w:rPr>
          <w:rFonts w:ascii="Times New Roman" w:hAnsi="Times New Roman" w:cs="Times New Roman"/>
          <w:sz w:val="24"/>
          <w:szCs w:val="24"/>
        </w:rPr>
        <w:t>(</w:t>
      </w:r>
      <w:r w:rsidR="000327DC" w:rsidRPr="00B77914">
        <w:rPr>
          <w:rFonts w:ascii="Times New Roman" w:hAnsi="Times New Roman" w:cs="Times New Roman"/>
          <w:sz w:val="24"/>
          <w:szCs w:val="24"/>
        </w:rPr>
        <w:t>Steketee et al.</w:t>
      </w:r>
      <w:r w:rsidR="00736506">
        <w:rPr>
          <w:rFonts w:ascii="Times New Roman" w:hAnsi="Times New Roman" w:cs="Times New Roman"/>
          <w:sz w:val="24"/>
          <w:szCs w:val="24"/>
        </w:rPr>
        <w:t>,</w:t>
      </w:r>
      <w:r w:rsidR="000327DC" w:rsidRPr="00B77914">
        <w:rPr>
          <w:rFonts w:ascii="Times New Roman" w:hAnsi="Times New Roman" w:cs="Times New Roman"/>
          <w:sz w:val="24"/>
          <w:szCs w:val="24"/>
        </w:rPr>
        <w:t xml:space="preserve"> 2013). When there is a weak parent bond between the child and the parent, then there will be high chances of delinquency in males than in females. When it comes to differential socialization, lack of parental control tends to predict high delinquency in females than in males </w:t>
      </w:r>
      <w:r>
        <w:rPr>
          <w:rFonts w:ascii="Times New Roman" w:hAnsi="Times New Roman" w:cs="Times New Roman"/>
          <w:sz w:val="24"/>
          <w:szCs w:val="24"/>
        </w:rPr>
        <w:t>(</w:t>
      </w:r>
      <w:r w:rsidR="000327DC" w:rsidRPr="00B77914">
        <w:rPr>
          <w:rFonts w:ascii="Times New Roman" w:hAnsi="Times New Roman" w:cs="Times New Roman"/>
          <w:sz w:val="24"/>
          <w:szCs w:val="24"/>
        </w:rPr>
        <w:t>Steketee et al., 2013)</w:t>
      </w:r>
      <w:r>
        <w:rPr>
          <w:rFonts w:ascii="Times New Roman" w:hAnsi="Times New Roman" w:cs="Times New Roman"/>
          <w:sz w:val="24"/>
          <w:szCs w:val="24"/>
        </w:rPr>
        <w:t>.</w:t>
      </w:r>
    </w:p>
    <w:p w14:paraId="595FCB20" w14:textId="26526BA9" w:rsidR="008C1824" w:rsidRPr="009D267B" w:rsidRDefault="00CD5C53" w:rsidP="008738E2">
      <w:pPr>
        <w:spacing w:after="0" w:line="480" w:lineRule="auto"/>
        <w:rPr>
          <w:rFonts w:ascii="Times New Roman" w:eastAsia="Times New Roman" w:hAnsi="Times New Roman" w:cs="Times New Roman"/>
          <w:b/>
          <w:sz w:val="24"/>
          <w:szCs w:val="24"/>
          <w:lang w:val="en-US"/>
        </w:rPr>
      </w:pPr>
      <w:r w:rsidRPr="009D267B">
        <w:rPr>
          <w:rFonts w:ascii="Times New Roman" w:eastAsia="Times New Roman" w:hAnsi="Times New Roman" w:cs="Times New Roman"/>
          <w:b/>
          <w:sz w:val="24"/>
          <w:szCs w:val="24"/>
          <w:lang w:val="en-US"/>
        </w:rPr>
        <w:t xml:space="preserve">Pechorro, P., Gonçalves, R. A., Maroco, J., Gama, A. P., Neves, S., &amp; Nunes, C. (2014). Juvenile delinquency and psychopathic traits: An empirical study with Portuguese adolescents. </w:t>
      </w:r>
      <w:r w:rsidRPr="009D267B">
        <w:rPr>
          <w:rFonts w:ascii="Times New Roman" w:eastAsia="Times New Roman" w:hAnsi="Times New Roman" w:cs="Times New Roman"/>
          <w:b/>
          <w:i/>
          <w:iCs/>
          <w:sz w:val="24"/>
          <w:szCs w:val="24"/>
          <w:lang w:val="en-US"/>
        </w:rPr>
        <w:t>International journal of offender therapy and comparative criminology</w:t>
      </w:r>
      <w:r w:rsidRPr="009D267B">
        <w:rPr>
          <w:rFonts w:ascii="Times New Roman" w:eastAsia="Times New Roman" w:hAnsi="Times New Roman" w:cs="Times New Roman"/>
          <w:b/>
          <w:sz w:val="24"/>
          <w:szCs w:val="24"/>
          <w:lang w:val="en-US"/>
        </w:rPr>
        <w:t xml:space="preserve">, </w:t>
      </w:r>
      <w:r w:rsidRPr="009D267B">
        <w:rPr>
          <w:rFonts w:ascii="Times New Roman" w:eastAsia="Times New Roman" w:hAnsi="Times New Roman" w:cs="Times New Roman"/>
          <w:b/>
          <w:i/>
          <w:iCs/>
          <w:sz w:val="24"/>
          <w:szCs w:val="24"/>
          <w:lang w:val="en-US"/>
        </w:rPr>
        <w:t>58</w:t>
      </w:r>
      <w:r w:rsidRPr="009D267B">
        <w:rPr>
          <w:rFonts w:ascii="Times New Roman" w:eastAsia="Times New Roman" w:hAnsi="Times New Roman" w:cs="Times New Roman"/>
          <w:b/>
          <w:sz w:val="24"/>
          <w:szCs w:val="24"/>
          <w:lang w:val="en-US"/>
        </w:rPr>
        <w:t>(2), 174-189.</w:t>
      </w:r>
    </w:p>
    <w:p w14:paraId="2D1E8EC4" w14:textId="699E4431" w:rsidR="008268C4" w:rsidRPr="00B77914" w:rsidRDefault="00CD5C53" w:rsidP="008738E2">
      <w:pPr>
        <w:spacing w:after="0" w:line="480" w:lineRule="auto"/>
        <w:ind w:firstLine="720"/>
        <w:rPr>
          <w:rFonts w:ascii="Times New Roman" w:eastAsia="Times New Roman" w:hAnsi="Times New Roman" w:cs="Times New Roman"/>
          <w:sz w:val="24"/>
          <w:szCs w:val="24"/>
          <w:lang w:val="en-US"/>
        </w:rPr>
      </w:pPr>
      <w:r w:rsidRPr="00B77914">
        <w:rPr>
          <w:rFonts w:ascii="Times New Roman" w:eastAsia="Times New Roman" w:hAnsi="Times New Roman" w:cs="Times New Roman"/>
          <w:sz w:val="24"/>
          <w:szCs w:val="24"/>
          <w:lang w:val="en-US"/>
        </w:rPr>
        <w:t>This journal contacted a survey on youths by visiting police agencies and dissemination of questionnaires. The authors find that in most police data, the prevalent crimes were theft, burglary, vandalism, arson and assault (Pechoro et al., 2014). Most of the offenses were linked the youths. It was evidently clear that most crimes were being committed by delinquents. The same study was contacted in lower schools, and it was found that nearly half of the class had been questioned by the police departments for involving in delinquency acts. Many of the delinquents referred to complicated family ties as the cause of involvement certain acts that breach the norms of the society.</w:t>
      </w:r>
    </w:p>
    <w:p w14:paraId="1A00DC26" w14:textId="42F90BDC" w:rsidR="008268C4" w:rsidRPr="009D267B" w:rsidRDefault="00CD5C53" w:rsidP="008738E2">
      <w:pPr>
        <w:spacing w:after="0" w:line="480" w:lineRule="auto"/>
        <w:rPr>
          <w:rFonts w:ascii="Times New Roman" w:eastAsia="Times New Roman" w:hAnsi="Times New Roman" w:cs="Times New Roman"/>
          <w:b/>
          <w:sz w:val="24"/>
          <w:szCs w:val="24"/>
          <w:lang w:val="en-US"/>
        </w:rPr>
      </w:pPr>
      <w:r w:rsidRPr="009D267B">
        <w:rPr>
          <w:rFonts w:ascii="Times New Roman" w:eastAsia="Times New Roman" w:hAnsi="Times New Roman" w:cs="Times New Roman"/>
          <w:b/>
          <w:sz w:val="24"/>
          <w:szCs w:val="24"/>
          <w:lang w:val="en-US"/>
        </w:rPr>
        <w:lastRenderedPageBreak/>
        <w:t>Kerig, P. K. (2012). Introduction to part I: Trauma and juvenile delinquency: Dynamics and developmental mechanisms.</w:t>
      </w:r>
    </w:p>
    <w:p w14:paraId="1DB6EE46" w14:textId="373DF8EB" w:rsidR="00B36FD5" w:rsidRPr="00B77914" w:rsidRDefault="00CD5C53" w:rsidP="008738E2">
      <w:pPr>
        <w:spacing w:line="480" w:lineRule="auto"/>
        <w:ind w:firstLine="720"/>
        <w:rPr>
          <w:rFonts w:ascii="Times New Roman" w:hAnsi="Times New Roman" w:cs="Times New Roman"/>
          <w:sz w:val="24"/>
          <w:szCs w:val="24"/>
        </w:rPr>
      </w:pPr>
      <w:r>
        <w:rPr>
          <w:rFonts w:ascii="Times New Roman" w:hAnsi="Times New Roman" w:cs="Times New Roman"/>
          <w:sz w:val="24"/>
          <w:szCs w:val="24"/>
        </w:rPr>
        <w:t>Kerig (2012) claims</w:t>
      </w:r>
      <w:r w:rsidR="00B77914" w:rsidRPr="00B77914">
        <w:rPr>
          <w:rFonts w:ascii="Times New Roman" w:hAnsi="Times New Roman" w:cs="Times New Roman"/>
          <w:sz w:val="24"/>
          <w:szCs w:val="24"/>
        </w:rPr>
        <w:t xml:space="preserve"> that young girls who once faced trauma</w:t>
      </w:r>
      <w:r w:rsidR="00DF5E6D">
        <w:rPr>
          <w:rFonts w:ascii="Times New Roman" w:hAnsi="Times New Roman" w:cs="Times New Roman"/>
          <w:sz w:val="24"/>
          <w:szCs w:val="24"/>
        </w:rPr>
        <w:t xml:space="preserve"> are subjects of delinquent acts</w:t>
      </w:r>
      <w:r w:rsidR="00B77914" w:rsidRPr="00B77914">
        <w:rPr>
          <w:rFonts w:ascii="Times New Roman" w:hAnsi="Times New Roman" w:cs="Times New Roman"/>
          <w:sz w:val="24"/>
          <w:szCs w:val="24"/>
        </w:rPr>
        <w:t xml:space="preserve">. The author further explains that trauma disrupts the girls’ adolescence decision-making stage. The capacities that would rather save the young ladies from making informed decisions get </w:t>
      </w:r>
      <w:r>
        <w:rPr>
          <w:rFonts w:ascii="Times New Roman" w:hAnsi="Times New Roman" w:cs="Times New Roman"/>
          <w:sz w:val="24"/>
          <w:szCs w:val="24"/>
        </w:rPr>
        <w:t xml:space="preserve">distorted by traumatic events. </w:t>
      </w:r>
      <w:r w:rsidR="00B77914" w:rsidRPr="00B77914">
        <w:rPr>
          <w:rFonts w:ascii="Times New Roman" w:hAnsi="Times New Roman" w:cs="Times New Roman"/>
          <w:sz w:val="24"/>
          <w:szCs w:val="24"/>
        </w:rPr>
        <w:t>Such girls end up affected by hyperarousal that interferes with independent thinking capacity an</w:t>
      </w:r>
      <w:r>
        <w:rPr>
          <w:rFonts w:ascii="Times New Roman" w:hAnsi="Times New Roman" w:cs="Times New Roman"/>
          <w:sz w:val="24"/>
          <w:szCs w:val="24"/>
        </w:rPr>
        <w:t>d information processing system</w:t>
      </w:r>
      <w:r w:rsidR="00B77914" w:rsidRPr="00B77914">
        <w:rPr>
          <w:rFonts w:ascii="Times New Roman" w:hAnsi="Times New Roman" w:cs="Times New Roman"/>
          <w:sz w:val="24"/>
          <w:szCs w:val="24"/>
        </w:rPr>
        <w:t xml:space="preserve"> (Kerig</w:t>
      </w:r>
      <w:r>
        <w:rPr>
          <w:rFonts w:ascii="Times New Roman" w:hAnsi="Times New Roman" w:cs="Times New Roman"/>
          <w:sz w:val="24"/>
          <w:szCs w:val="24"/>
        </w:rPr>
        <w:t>,</w:t>
      </w:r>
      <w:r w:rsidR="00B77914" w:rsidRPr="00B77914">
        <w:rPr>
          <w:rFonts w:ascii="Times New Roman" w:hAnsi="Times New Roman" w:cs="Times New Roman"/>
          <w:sz w:val="24"/>
          <w:szCs w:val="24"/>
        </w:rPr>
        <w:t xml:space="preserve"> 2012). The outcome of the lives of these youthful women is to result in delinquency activities. The author digs deeper by determining whether emotional disturbances attribute impaired decision making and trauma. The authors' findings show that the relationship between exposure to trauma and implicated decision-making systems are increased by anger, substance abuse, depression, suicidal ideation, and somatic complaints</w:t>
      </w:r>
      <w:r w:rsidR="00BA402E" w:rsidRPr="00B77914">
        <w:rPr>
          <w:rFonts w:ascii="Times New Roman" w:hAnsi="Times New Roman" w:cs="Times New Roman"/>
          <w:sz w:val="24"/>
          <w:szCs w:val="24"/>
        </w:rPr>
        <w:t xml:space="preserve">. </w:t>
      </w:r>
    </w:p>
    <w:p w14:paraId="2B165186" w14:textId="63F2F982" w:rsidR="008268C4" w:rsidRPr="009D267B" w:rsidRDefault="00CD5C53" w:rsidP="008738E2">
      <w:pPr>
        <w:spacing w:line="480" w:lineRule="auto"/>
        <w:rPr>
          <w:rFonts w:ascii="Times New Roman" w:hAnsi="Times New Roman" w:cs="Times New Roman"/>
          <w:b/>
          <w:sz w:val="24"/>
          <w:szCs w:val="24"/>
        </w:rPr>
      </w:pPr>
      <w:r w:rsidRPr="009D267B">
        <w:rPr>
          <w:rFonts w:ascii="Times New Roman" w:hAnsi="Times New Roman" w:cs="Times New Roman"/>
          <w:b/>
          <w:sz w:val="24"/>
          <w:szCs w:val="24"/>
        </w:rPr>
        <w:t>Pedro P.  Rui A. G., João M., Paula G., Saul N.</w:t>
      </w:r>
      <w:r w:rsidR="00ED1616" w:rsidRPr="009D267B">
        <w:rPr>
          <w:rFonts w:ascii="Times New Roman" w:hAnsi="Times New Roman" w:cs="Times New Roman"/>
          <w:b/>
          <w:sz w:val="24"/>
          <w:szCs w:val="24"/>
        </w:rPr>
        <w:t>, &amp;</w:t>
      </w:r>
      <w:r w:rsidRPr="009D267B">
        <w:rPr>
          <w:rFonts w:ascii="Times New Roman" w:hAnsi="Times New Roman" w:cs="Times New Roman"/>
          <w:b/>
          <w:sz w:val="24"/>
          <w:szCs w:val="24"/>
        </w:rPr>
        <w:t xml:space="preserve"> Cristina N</w:t>
      </w:r>
      <w:r w:rsidR="009240B2" w:rsidRPr="009D267B">
        <w:rPr>
          <w:rFonts w:ascii="Times New Roman" w:hAnsi="Times New Roman" w:cs="Times New Roman"/>
          <w:b/>
          <w:sz w:val="24"/>
          <w:szCs w:val="24"/>
        </w:rPr>
        <w:t xml:space="preserve">. (2012). </w:t>
      </w:r>
      <w:r w:rsidR="009240B2" w:rsidRPr="009D267B">
        <w:rPr>
          <w:rFonts w:ascii="Times New Roman" w:hAnsi="Times New Roman" w:cs="Times New Roman"/>
          <w:b/>
          <w:i/>
          <w:sz w:val="24"/>
          <w:szCs w:val="24"/>
        </w:rPr>
        <w:t xml:space="preserve">Juvenile Delinquency and Psychopathic Traits: </w:t>
      </w:r>
      <w:r w:rsidR="009240B2" w:rsidRPr="009D267B">
        <w:rPr>
          <w:rFonts w:ascii="Times New Roman" w:hAnsi="Times New Roman" w:cs="Times New Roman"/>
          <w:b/>
          <w:sz w:val="24"/>
          <w:szCs w:val="24"/>
        </w:rPr>
        <w:t>An Empirical Study with Portuguese Adolescents 58(2), 174-189.</w:t>
      </w:r>
    </w:p>
    <w:p w14:paraId="023FE6C4" w14:textId="712A87EE" w:rsidR="00B77914" w:rsidRPr="00B77914" w:rsidRDefault="00CD5C53" w:rsidP="008738E2">
      <w:pPr>
        <w:spacing w:line="480" w:lineRule="auto"/>
        <w:ind w:firstLine="720"/>
        <w:rPr>
          <w:rFonts w:ascii="Times New Roman" w:hAnsi="Times New Roman" w:cs="Times New Roman"/>
          <w:sz w:val="24"/>
          <w:szCs w:val="24"/>
        </w:rPr>
      </w:pPr>
      <w:r w:rsidRPr="00B77914">
        <w:rPr>
          <w:rFonts w:ascii="Times New Roman" w:hAnsi="Times New Roman" w:cs="Times New Roman"/>
          <w:sz w:val="24"/>
          <w:szCs w:val="24"/>
        </w:rPr>
        <w:t>This empirical study begins by evaluating the crimes and their perc</w:t>
      </w:r>
      <w:r w:rsidR="009D267B">
        <w:rPr>
          <w:rFonts w:ascii="Times New Roman" w:hAnsi="Times New Roman" w:cs="Times New Roman"/>
          <w:sz w:val="24"/>
          <w:szCs w:val="24"/>
        </w:rPr>
        <w:t>eption in society. Pedro et al. (2012) justif</w:t>
      </w:r>
      <w:r w:rsidRPr="00B77914">
        <w:rPr>
          <w:rFonts w:ascii="Times New Roman" w:hAnsi="Times New Roman" w:cs="Times New Roman"/>
          <w:sz w:val="24"/>
          <w:szCs w:val="24"/>
        </w:rPr>
        <w:t>y that practices such as shoplifting or assaulting an individual are viewed differently by the law-abiding citizens and the state agencies that en</w:t>
      </w:r>
      <w:r w:rsidR="009F48CD">
        <w:rPr>
          <w:rFonts w:ascii="Times New Roman" w:hAnsi="Times New Roman" w:cs="Times New Roman"/>
          <w:sz w:val="24"/>
          <w:szCs w:val="24"/>
        </w:rPr>
        <w:t xml:space="preserve">force the law. The author says </w:t>
      </w:r>
      <w:r w:rsidRPr="00B77914">
        <w:rPr>
          <w:rFonts w:ascii="Times New Roman" w:hAnsi="Times New Roman" w:cs="Times New Roman"/>
          <w:sz w:val="24"/>
          <w:szCs w:val="24"/>
        </w:rPr>
        <w:t xml:space="preserve">although most </w:t>
      </w:r>
      <w:r w:rsidR="00EC1CA0">
        <w:rPr>
          <w:rFonts w:ascii="Times New Roman" w:hAnsi="Times New Roman" w:cs="Times New Roman"/>
          <w:sz w:val="24"/>
          <w:szCs w:val="24"/>
        </w:rPr>
        <w:t>kids</w:t>
      </w:r>
      <w:r w:rsidRPr="00B77914">
        <w:rPr>
          <w:rFonts w:ascii="Times New Roman" w:hAnsi="Times New Roman" w:cs="Times New Roman"/>
          <w:sz w:val="24"/>
          <w:szCs w:val="24"/>
        </w:rPr>
        <w:t xml:space="preserve"> are sp</w:t>
      </w:r>
      <w:r w:rsidR="00EC1CA0">
        <w:rPr>
          <w:rFonts w:ascii="Times New Roman" w:hAnsi="Times New Roman" w:cs="Times New Roman"/>
          <w:sz w:val="24"/>
          <w:szCs w:val="24"/>
        </w:rPr>
        <w:t>arring</w:t>
      </w:r>
      <w:r w:rsidRPr="00B77914">
        <w:rPr>
          <w:rFonts w:ascii="Times New Roman" w:hAnsi="Times New Roman" w:cs="Times New Roman"/>
          <w:sz w:val="24"/>
          <w:szCs w:val="24"/>
        </w:rPr>
        <w:t>ly engaged in minor offenses or antisocial ac</w:t>
      </w:r>
      <w:r w:rsidR="00EC1CA0">
        <w:rPr>
          <w:rFonts w:ascii="Times New Roman" w:hAnsi="Times New Roman" w:cs="Times New Roman"/>
          <w:sz w:val="24"/>
          <w:szCs w:val="24"/>
        </w:rPr>
        <w:t>tivities</w:t>
      </w:r>
      <w:r w:rsidRPr="00B77914">
        <w:rPr>
          <w:rFonts w:ascii="Times New Roman" w:hAnsi="Times New Roman" w:cs="Times New Roman"/>
          <w:sz w:val="24"/>
          <w:szCs w:val="24"/>
        </w:rPr>
        <w:t>, only a few of them are involved in serious</w:t>
      </w:r>
      <w:r w:rsidR="009F48CD">
        <w:rPr>
          <w:rFonts w:ascii="Times New Roman" w:hAnsi="Times New Roman" w:cs="Times New Roman"/>
          <w:sz w:val="24"/>
          <w:szCs w:val="24"/>
        </w:rPr>
        <w:t xml:space="preserve"> crimes</w:t>
      </w:r>
      <w:r w:rsidRPr="00B77914">
        <w:rPr>
          <w:rFonts w:ascii="Times New Roman" w:hAnsi="Times New Roman" w:cs="Times New Roman"/>
          <w:sz w:val="24"/>
          <w:szCs w:val="24"/>
        </w:rPr>
        <w:t xml:space="preserve"> (Pedro et al., 2012). That small lot of the group that commits serious felonies is what constitutes the delinquency acts. This calls for the society and state as a whole to intervene and salvage the situation. </w:t>
      </w:r>
    </w:p>
    <w:p w14:paraId="14E94412" w14:textId="77777777" w:rsidR="008268C4" w:rsidRPr="00B77914" w:rsidRDefault="008268C4" w:rsidP="008738E2">
      <w:pPr>
        <w:spacing w:line="480" w:lineRule="auto"/>
        <w:rPr>
          <w:rFonts w:ascii="Times New Roman" w:hAnsi="Times New Roman" w:cs="Times New Roman"/>
          <w:sz w:val="24"/>
          <w:szCs w:val="24"/>
        </w:rPr>
      </w:pPr>
    </w:p>
    <w:sectPr w:rsidR="008268C4" w:rsidRPr="00B77914" w:rsidSect="00ED16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AE0CC" w14:textId="77777777" w:rsidR="00774D37" w:rsidRDefault="00774D37">
      <w:pPr>
        <w:spacing w:after="0" w:line="240" w:lineRule="auto"/>
      </w:pPr>
      <w:r>
        <w:separator/>
      </w:r>
    </w:p>
  </w:endnote>
  <w:endnote w:type="continuationSeparator" w:id="0">
    <w:p w14:paraId="598F7957" w14:textId="77777777" w:rsidR="00774D37" w:rsidRDefault="00774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9AAFC" w14:textId="77777777" w:rsidR="00774D37" w:rsidRDefault="00774D37">
      <w:pPr>
        <w:spacing w:after="0" w:line="240" w:lineRule="auto"/>
      </w:pPr>
      <w:r>
        <w:separator/>
      </w:r>
    </w:p>
  </w:footnote>
  <w:footnote w:type="continuationSeparator" w:id="0">
    <w:p w14:paraId="29570599" w14:textId="77777777" w:rsidR="00774D37" w:rsidRDefault="00774D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5C973" w14:textId="5AFD91D6" w:rsidR="00286581" w:rsidRPr="00286581" w:rsidRDefault="00CD5C53">
    <w:pPr>
      <w:pStyle w:val="Header"/>
      <w:rPr>
        <w:rFonts w:ascii="Times New Roman" w:hAnsi="Times New Roman" w:cs="Times New Roman"/>
        <w:sz w:val="24"/>
        <w:szCs w:val="24"/>
        <w:lang w:val="en-US"/>
      </w:rPr>
    </w:pPr>
    <w:r w:rsidRPr="00286581">
      <w:rPr>
        <w:rFonts w:ascii="Times New Roman" w:hAnsi="Times New Roman" w:cs="Times New Roman"/>
        <w:sz w:val="24"/>
        <w:szCs w:val="24"/>
        <w:lang w:val="en-US"/>
      </w:rPr>
      <w:t>JUVENILE DELINQUENCY</w:t>
    </w:r>
    <w:r w:rsidRPr="00286581">
      <w:rPr>
        <w:rFonts w:ascii="Times New Roman" w:hAnsi="Times New Roman" w:cs="Times New Roman"/>
        <w:sz w:val="24"/>
        <w:szCs w:val="24"/>
        <w:lang w:val="en-US"/>
      </w:rPr>
      <w:tab/>
    </w:r>
    <w:r w:rsidRPr="00286581">
      <w:rPr>
        <w:rFonts w:ascii="Times New Roman" w:hAnsi="Times New Roman" w:cs="Times New Roman"/>
        <w:sz w:val="24"/>
        <w:szCs w:val="24"/>
        <w:lang w:val="en-US"/>
      </w:rPr>
      <w:tab/>
    </w:r>
    <w:r w:rsidRPr="00286581">
      <w:rPr>
        <w:rFonts w:ascii="Times New Roman" w:hAnsi="Times New Roman" w:cs="Times New Roman"/>
        <w:sz w:val="24"/>
        <w:szCs w:val="24"/>
        <w:lang w:val="en-US"/>
      </w:rPr>
      <w:fldChar w:fldCharType="begin"/>
    </w:r>
    <w:r w:rsidRPr="00286581">
      <w:rPr>
        <w:rFonts w:ascii="Times New Roman" w:hAnsi="Times New Roman" w:cs="Times New Roman"/>
        <w:sz w:val="24"/>
        <w:szCs w:val="24"/>
        <w:lang w:val="en-US"/>
      </w:rPr>
      <w:instrText xml:space="preserve"> PAGE   \* MERGEFORMAT </w:instrText>
    </w:r>
    <w:r w:rsidRPr="00286581">
      <w:rPr>
        <w:rFonts w:ascii="Times New Roman" w:hAnsi="Times New Roman" w:cs="Times New Roman"/>
        <w:sz w:val="24"/>
        <w:szCs w:val="24"/>
        <w:lang w:val="en-US"/>
      </w:rPr>
      <w:fldChar w:fldCharType="separate"/>
    </w:r>
    <w:r w:rsidR="00D8394A">
      <w:rPr>
        <w:rFonts w:ascii="Times New Roman" w:hAnsi="Times New Roman" w:cs="Times New Roman"/>
        <w:noProof/>
        <w:sz w:val="24"/>
        <w:szCs w:val="24"/>
        <w:lang w:val="en-US"/>
      </w:rPr>
      <w:t>2</w:t>
    </w:r>
    <w:r w:rsidRPr="00286581">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ADD20" w14:textId="34AFF4E0" w:rsidR="00ED1616" w:rsidRPr="00286581" w:rsidRDefault="00CD5C53">
    <w:pPr>
      <w:pStyle w:val="Header"/>
      <w:rPr>
        <w:rFonts w:ascii="Times New Roman" w:hAnsi="Times New Roman" w:cs="Times New Roman"/>
        <w:sz w:val="24"/>
        <w:szCs w:val="24"/>
      </w:rPr>
    </w:pPr>
    <w:r w:rsidRPr="00286581">
      <w:rPr>
        <w:rFonts w:ascii="Times New Roman" w:hAnsi="Times New Roman" w:cs="Times New Roman"/>
        <w:sz w:val="24"/>
        <w:szCs w:val="24"/>
      </w:rPr>
      <w:t xml:space="preserve">Running head: </w:t>
    </w:r>
    <w:r w:rsidR="00286581" w:rsidRPr="00286581">
      <w:rPr>
        <w:rFonts w:ascii="Times New Roman" w:hAnsi="Times New Roman" w:cs="Times New Roman"/>
        <w:sz w:val="24"/>
        <w:szCs w:val="24"/>
      </w:rPr>
      <w:t>JUVENILE DELINQUENCY</w:t>
    </w:r>
    <w:r w:rsidR="00286581" w:rsidRPr="00286581">
      <w:rPr>
        <w:rFonts w:ascii="Times New Roman" w:hAnsi="Times New Roman" w:cs="Times New Roman"/>
        <w:sz w:val="24"/>
        <w:szCs w:val="24"/>
      </w:rPr>
      <w:tab/>
    </w:r>
    <w:r w:rsidR="00286581" w:rsidRPr="00286581">
      <w:rPr>
        <w:rFonts w:ascii="Times New Roman" w:hAnsi="Times New Roman" w:cs="Times New Roman"/>
        <w:sz w:val="24"/>
        <w:szCs w:val="24"/>
      </w:rPr>
      <w:tab/>
    </w:r>
    <w:sdt>
      <w:sdtPr>
        <w:rPr>
          <w:rFonts w:ascii="Times New Roman" w:hAnsi="Times New Roman" w:cs="Times New Roman"/>
          <w:sz w:val="24"/>
          <w:szCs w:val="24"/>
        </w:rPr>
        <w:id w:val="274135510"/>
        <w:docPartObj>
          <w:docPartGallery w:val="Page Numbers (Top of Page)"/>
          <w:docPartUnique/>
        </w:docPartObj>
      </w:sdtPr>
      <w:sdtEndPr>
        <w:rPr>
          <w:noProof/>
        </w:rPr>
      </w:sdtEndPr>
      <w:sdtContent>
        <w:r w:rsidRPr="00286581">
          <w:rPr>
            <w:rFonts w:ascii="Times New Roman" w:hAnsi="Times New Roman" w:cs="Times New Roman"/>
            <w:sz w:val="24"/>
            <w:szCs w:val="24"/>
          </w:rPr>
          <w:fldChar w:fldCharType="begin"/>
        </w:r>
        <w:r w:rsidRPr="00286581">
          <w:rPr>
            <w:rFonts w:ascii="Times New Roman" w:hAnsi="Times New Roman" w:cs="Times New Roman"/>
            <w:sz w:val="24"/>
            <w:szCs w:val="24"/>
          </w:rPr>
          <w:instrText xml:space="preserve"> PAGE   \* MERGEFORMAT </w:instrText>
        </w:r>
        <w:r w:rsidRPr="00286581">
          <w:rPr>
            <w:rFonts w:ascii="Times New Roman" w:hAnsi="Times New Roman" w:cs="Times New Roman"/>
            <w:sz w:val="24"/>
            <w:szCs w:val="24"/>
          </w:rPr>
          <w:fldChar w:fldCharType="separate"/>
        </w:r>
        <w:r w:rsidR="00230A15">
          <w:rPr>
            <w:rFonts w:ascii="Times New Roman" w:hAnsi="Times New Roman" w:cs="Times New Roman"/>
            <w:noProof/>
            <w:sz w:val="24"/>
            <w:szCs w:val="24"/>
          </w:rPr>
          <w:t>1</w:t>
        </w:r>
        <w:r w:rsidRPr="00286581">
          <w:rPr>
            <w:rFonts w:ascii="Times New Roman" w:hAnsi="Times New Roman" w:cs="Times New Roman"/>
            <w:noProof/>
            <w:sz w:val="24"/>
            <w:szCs w:val="24"/>
          </w:rPr>
          <w:fldChar w:fldCharType="end"/>
        </w:r>
      </w:sdtContent>
    </w:sdt>
  </w:p>
  <w:p w14:paraId="4E323FF7" w14:textId="77777777" w:rsidR="00ED1616" w:rsidRPr="00286581" w:rsidRDefault="00ED161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E17"/>
    <w:rsid w:val="000327DC"/>
    <w:rsid w:val="00090BD1"/>
    <w:rsid w:val="000D7BB9"/>
    <w:rsid w:val="000F5BEE"/>
    <w:rsid w:val="00126698"/>
    <w:rsid w:val="00230A15"/>
    <w:rsid w:val="00286581"/>
    <w:rsid w:val="002F6686"/>
    <w:rsid w:val="0035008C"/>
    <w:rsid w:val="00470D6B"/>
    <w:rsid w:val="004908A4"/>
    <w:rsid w:val="005000EB"/>
    <w:rsid w:val="005E7BAE"/>
    <w:rsid w:val="00665E17"/>
    <w:rsid w:val="006D49C9"/>
    <w:rsid w:val="00736506"/>
    <w:rsid w:val="00756F09"/>
    <w:rsid w:val="00774138"/>
    <w:rsid w:val="00774D37"/>
    <w:rsid w:val="00783445"/>
    <w:rsid w:val="007973F5"/>
    <w:rsid w:val="008268C4"/>
    <w:rsid w:val="008738E2"/>
    <w:rsid w:val="008C1824"/>
    <w:rsid w:val="009055D4"/>
    <w:rsid w:val="0090705C"/>
    <w:rsid w:val="009240B2"/>
    <w:rsid w:val="00963C47"/>
    <w:rsid w:val="009D267B"/>
    <w:rsid w:val="009F48CD"/>
    <w:rsid w:val="00AE4853"/>
    <w:rsid w:val="00B36FD5"/>
    <w:rsid w:val="00B77914"/>
    <w:rsid w:val="00BA402E"/>
    <w:rsid w:val="00BD26FE"/>
    <w:rsid w:val="00CD5C53"/>
    <w:rsid w:val="00D45704"/>
    <w:rsid w:val="00D8394A"/>
    <w:rsid w:val="00DA3677"/>
    <w:rsid w:val="00DF5E6D"/>
    <w:rsid w:val="00E61FC1"/>
    <w:rsid w:val="00EC1CA0"/>
    <w:rsid w:val="00ED1616"/>
    <w:rsid w:val="00EF30BC"/>
    <w:rsid w:val="00FA1E7F"/>
    <w:rsid w:val="00FF4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E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616"/>
    <w:rPr>
      <w:lang w:val="en-GB"/>
    </w:rPr>
  </w:style>
  <w:style w:type="paragraph" w:styleId="Footer">
    <w:name w:val="footer"/>
    <w:basedOn w:val="Normal"/>
    <w:link w:val="FooterChar"/>
    <w:uiPriority w:val="99"/>
    <w:unhideWhenUsed/>
    <w:rsid w:val="00ED1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616"/>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616"/>
    <w:rPr>
      <w:lang w:val="en-GB"/>
    </w:rPr>
  </w:style>
  <w:style w:type="paragraph" w:styleId="Footer">
    <w:name w:val="footer"/>
    <w:basedOn w:val="Normal"/>
    <w:link w:val="FooterChar"/>
    <w:uiPriority w:val="99"/>
    <w:unhideWhenUsed/>
    <w:rsid w:val="00ED1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61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7</Pages>
  <Words>1733</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11</cp:revision>
  <dcterms:created xsi:type="dcterms:W3CDTF">2019-03-02T15:00:00Z</dcterms:created>
  <dcterms:modified xsi:type="dcterms:W3CDTF">2019-03-02T17:31:00Z</dcterms:modified>
</cp:coreProperties>
</file>